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46C" w:rsidRPr="00150649" w:rsidRDefault="00A6746C" w:rsidP="00A6746C">
      <w:pPr>
        <w:jc w:val="center"/>
        <w:rPr>
          <w:b/>
          <w:bCs/>
          <w:color w:val="000080"/>
          <w:sz w:val="36"/>
          <w:szCs w:val="36"/>
        </w:rPr>
      </w:pPr>
      <w:r w:rsidRPr="00150649">
        <w:rPr>
          <w:b/>
          <w:bCs/>
          <w:color w:val="000080"/>
          <w:sz w:val="36"/>
          <w:szCs w:val="36"/>
        </w:rPr>
        <w:t xml:space="preserve">TỔNG CÔNG TY MÁY ĐỘNG LỰC </w:t>
      </w:r>
    </w:p>
    <w:p w:rsidR="00A6746C" w:rsidRPr="00150649" w:rsidRDefault="00A6746C" w:rsidP="00A6746C">
      <w:pPr>
        <w:jc w:val="center"/>
        <w:rPr>
          <w:b/>
          <w:color w:val="000080"/>
          <w:sz w:val="36"/>
          <w:szCs w:val="36"/>
        </w:rPr>
      </w:pPr>
      <w:r w:rsidRPr="00150649">
        <w:rPr>
          <w:b/>
          <w:bCs/>
          <w:color w:val="000080"/>
          <w:sz w:val="36"/>
          <w:szCs w:val="36"/>
        </w:rPr>
        <w:t>VÀ MÁY NÔNG NGHIỆP VIỆT NAM</w:t>
      </w: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Default="00A6746C" w:rsidP="00A6746C">
      <w:pPr>
        <w:jc w:val="center"/>
        <w:rPr>
          <w:color w:val="000080"/>
        </w:rPr>
      </w:pPr>
    </w:p>
    <w:p w:rsidR="00A6746C" w:rsidRPr="002359A3" w:rsidRDefault="0046211A" w:rsidP="00A6746C">
      <w:pPr>
        <w:jc w:val="center"/>
        <w:rPr>
          <w:rFonts w:ascii="Arial" w:hAnsi="Arial"/>
          <w:b/>
          <w:color w:val="000080"/>
        </w:rPr>
      </w:pPr>
      <w:r>
        <w:rPr>
          <w:rFonts w:ascii="Arial" w:hAnsi="Arial"/>
          <w:b/>
          <w:noProof/>
          <w:color w:val="000080"/>
        </w:rPr>
        <w:drawing>
          <wp:inline distT="0" distB="0" distL="0" distR="0">
            <wp:extent cx="1561465" cy="664210"/>
            <wp:effectExtent l="0" t="0" r="635" b="2540"/>
            <wp:docPr id="1"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909" t="17105" r="10909" b="31580"/>
                    <a:stretch>
                      <a:fillRect/>
                    </a:stretch>
                  </pic:blipFill>
                  <pic:spPr bwMode="auto">
                    <a:xfrm>
                      <a:off x="0" y="0"/>
                      <a:ext cx="1561465" cy="664210"/>
                    </a:xfrm>
                    <a:prstGeom prst="rect">
                      <a:avLst/>
                    </a:prstGeom>
                    <a:noFill/>
                    <a:ln>
                      <a:noFill/>
                    </a:ln>
                  </pic:spPr>
                </pic:pic>
              </a:graphicData>
            </a:graphic>
          </wp:inline>
        </w:drawing>
      </w:r>
    </w:p>
    <w:p w:rsidR="00A6746C" w:rsidRPr="002359A3" w:rsidRDefault="00A6746C" w:rsidP="00A6746C">
      <w:pPr>
        <w:jc w:val="center"/>
        <w:rPr>
          <w:rFonts w:ascii="Arial" w:hAnsi="Arial"/>
          <w:b/>
          <w:color w:val="000080"/>
        </w:rPr>
      </w:pPr>
    </w:p>
    <w:p w:rsidR="00A6746C" w:rsidRPr="002359A3" w:rsidRDefault="00752BFE" w:rsidP="00A6746C">
      <w:pPr>
        <w:jc w:val="center"/>
        <w:rPr>
          <w:rFonts w:ascii="Arial" w:hAnsi="Arial"/>
          <w:b/>
          <w:color w:val="000080"/>
        </w:rPr>
      </w:pPr>
      <w:r w:rsidRPr="00752BFE">
        <w:rPr>
          <w:noProof/>
        </w:rPr>
        <w:pict>
          <v:rect id="Rectangle 5" o:spid="_x0000_s1026" style="position:absolute;left:0;text-align:left;margin-left:154.85pt;margin-top:3pt;width:163.05pt;height:34.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" strokeweight="3pt">
            <v:fill opacity="28270f"/>
            <v:stroke linestyle="thinThin"/>
            <v:textbox style="mso-fit-shape-to-text:t">
              <w:txbxContent>
                <w:p w:rsidR="00297290" w:rsidRPr="002359A3" w:rsidRDefault="00297290"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v:textbox>
          </v:rect>
        </w:pict>
      </w:r>
    </w:p>
    <w:p w:rsidR="00A6746C" w:rsidRPr="002359A3" w:rsidRDefault="00A6746C" w:rsidP="00A6746C">
      <w:pPr>
        <w:jc w:val="center"/>
        <w:rPr>
          <w:rFonts w:ascii="Arial" w:hAnsi="Arial"/>
          <w:b/>
          <w:color w:val="000080"/>
          <w:lang w:val="nl-NL"/>
        </w:rPr>
      </w:pPr>
    </w:p>
    <w:p w:rsidR="00A6746C" w:rsidRPr="002359A3" w:rsidRDefault="00A6746C" w:rsidP="00A6746C">
      <w:pPr>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Default="00A6746C" w:rsidP="00A6746C">
      <w:pPr>
        <w:spacing w:after="120"/>
        <w:jc w:val="center"/>
        <w:rPr>
          <w:rFonts w:ascii="Arial" w:hAnsi="Arial"/>
          <w:b/>
          <w:color w:val="000080"/>
          <w:lang w:val="nl-NL"/>
        </w:rPr>
      </w:pPr>
    </w:p>
    <w:p w:rsidR="00D82A57" w:rsidRPr="002359A3" w:rsidRDefault="00D82A57" w:rsidP="00A6746C">
      <w:pPr>
        <w:spacing w:after="120"/>
        <w:jc w:val="center"/>
        <w:rPr>
          <w:rFonts w:ascii="Arial" w:hAnsi="Arial"/>
          <w:b/>
          <w:color w:val="000080"/>
          <w:lang w:val="nl-NL"/>
        </w:rPr>
      </w:pPr>
    </w:p>
    <w:p w:rsidR="00A6746C" w:rsidRDefault="00A6746C" w:rsidP="00A6746C">
      <w:pPr>
        <w:spacing w:after="120"/>
        <w:jc w:val="center"/>
        <w:rPr>
          <w:rFonts w:ascii="Arial" w:hAnsi="Arial"/>
          <w:b/>
          <w:color w:val="000080"/>
          <w:lang w:val="nl-NL"/>
        </w:rPr>
      </w:pPr>
    </w:p>
    <w:p w:rsidR="00780BB4" w:rsidRPr="002359A3" w:rsidRDefault="00780BB4" w:rsidP="00A6746C">
      <w:pPr>
        <w:spacing w:after="120"/>
        <w:jc w:val="center"/>
        <w:rPr>
          <w:rFonts w:ascii="Arial" w:hAnsi="Arial"/>
          <w:b/>
          <w:color w:val="000080"/>
          <w:lang w:val="nl-NL"/>
        </w:rPr>
      </w:pPr>
    </w:p>
    <w:p w:rsidR="00A6746C" w:rsidRPr="00150649" w:rsidRDefault="00554254" w:rsidP="00A6746C">
      <w:pPr>
        <w:spacing w:after="240"/>
        <w:jc w:val="center"/>
        <w:rPr>
          <w:rFonts w:ascii="Times New Roman Bold" w:hAnsi="Times New Roman Bold"/>
          <w:b/>
          <w:color w:val="000080"/>
          <w:sz w:val="44"/>
          <w:szCs w:val="44"/>
          <w:lang w:val="nl-NL"/>
        </w:rPr>
      </w:pPr>
      <w:r w:rsidRPr="00150649">
        <w:rPr>
          <w:rFonts w:ascii="Times New Roman Bold" w:hAnsi="Times New Roman Bold"/>
          <w:b/>
          <w:color w:val="000080"/>
          <w:sz w:val="44"/>
          <w:szCs w:val="44"/>
          <w:lang w:val="nl-NL"/>
        </w:rPr>
        <w:t>HƯỚNG DẪN</w:t>
      </w:r>
    </w:p>
    <w:p w:rsidR="00A6746C" w:rsidRPr="00150649" w:rsidRDefault="00554254" w:rsidP="00AD670D">
      <w:pPr>
        <w:spacing w:after="240"/>
        <w:jc w:val="center"/>
        <w:rPr>
          <w:rFonts w:ascii="Times New Roman Bold" w:hAnsi="Times New Roman Bold"/>
          <w:b/>
          <w:color w:val="000080"/>
          <w:sz w:val="44"/>
          <w:szCs w:val="44"/>
          <w:lang w:val="nl-NL"/>
        </w:rPr>
      </w:pPr>
      <w:r w:rsidRPr="00150649">
        <w:rPr>
          <w:rFonts w:ascii="Times New Roman Bold" w:hAnsi="Times New Roman Bold"/>
          <w:b/>
          <w:color w:val="000080"/>
          <w:sz w:val="44"/>
          <w:szCs w:val="44"/>
          <w:lang w:val="nl-NL"/>
        </w:rPr>
        <w:t>BẢO TOÀN</w:t>
      </w:r>
      <w:r w:rsidR="00001861" w:rsidRPr="00150649">
        <w:rPr>
          <w:rFonts w:ascii="Times New Roman Bold" w:hAnsi="Times New Roman Bold"/>
          <w:b/>
          <w:color w:val="000080"/>
          <w:sz w:val="44"/>
          <w:szCs w:val="44"/>
          <w:lang w:val="nl-NL"/>
        </w:rPr>
        <w:t xml:space="preserve"> SẢN PHẨM</w:t>
      </w:r>
    </w:p>
    <w:p w:rsidR="00A6746C" w:rsidRPr="00150649" w:rsidRDefault="00A6746C" w:rsidP="00A6746C">
      <w:pPr>
        <w:spacing w:before="360"/>
        <w:jc w:val="center"/>
        <w:rPr>
          <w:rFonts w:ascii="Times New Roman Bold" w:hAnsi="Times New Roman Bold"/>
          <w:b/>
          <w:color w:val="000080"/>
          <w:sz w:val="44"/>
          <w:szCs w:val="44"/>
          <w:lang w:val="nl-NL"/>
        </w:rPr>
      </w:pPr>
      <w:r w:rsidRPr="00150649">
        <w:rPr>
          <w:rFonts w:ascii="Times New Roman Bold" w:hAnsi="Times New Roman Bold"/>
          <w:b/>
          <w:color w:val="000080"/>
          <w:sz w:val="44"/>
          <w:szCs w:val="44"/>
          <w:lang w:val="nl-NL"/>
        </w:rPr>
        <w:t xml:space="preserve">MÃ SỐ: </w:t>
      </w:r>
      <w:r w:rsidR="00554254" w:rsidRPr="00150649">
        <w:rPr>
          <w:rFonts w:ascii="Times New Roman Bold" w:hAnsi="Times New Roman Bold"/>
          <w:b/>
          <w:color w:val="000080"/>
          <w:sz w:val="44"/>
          <w:szCs w:val="44"/>
          <w:lang w:val="nl-NL"/>
        </w:rPr>
        <w:t>HD</w:t>
      </w:r>
      <w:r w:rsidR="00626928" w:rsidRPr="00150649">
        <w:rPr>
          <w:rFonts w:ascii="Times New Roman Bold" w:hAnsi="Times New Roman Bold"/>
          <w:b/>
          <w:color w:val="000080"/>
          <w:sz w:val="44"/>
          <w:szCs w:val="44"/>
          <w:lang w:val="nl-NL"/>
        </w:rPr>
        <w:t>-</w:t>
      </w:r>
      <w:r w:rsidR="00001861" w:rsidRPr="00150649">
        <w:rPr>
          <w:rFonts w:ascii="Times New Roman Bold" w:hAnsi="Times New Roman Bold"/>
          <w:b/>
          <w:color w:val="000080"/>
          <w:sz w:val="44"/>
          <w:szCs w:val="44"/>
          <w:lang w:val="nl-NL"/>
        </w:rPr>
        <w:t>24</w:t>
      </w:r>
      <w:r w:rsidR="00896B1C" w:rsidRPr="00150649">
        <w:rPr>
          <w:rFonts w:ascii="Times New Roman Bold" w:hAnsi="Times New Roman Bold"/>
          <w:b/>
          <w:color w:val="000080"/>
          <w:sz w:val="44"/>
          <w:szCs w:val="44"/>
          <w:lang w:val="nl-NL"/>
        </w:rPr>
        <w:t>-01</w:t>
      </w:r>
    </w:p>
    <w:p w:rsidR="00A6746C" w:rsidRPr="002359A3" w:rsidRDefault="00A6746C" w:rsidP="00A6746C">
      <w:pPr>
        <w:jc w:val="center"/>
        <w:rPr>
          <w:color w:val="000080"/>
          <w:lang w:val="nl-NL"/>
        </w:rPr>
      </w:pPr>
    </w:p>
    <w:p w:rsidR="00A6746C" w:rsidRDefault="00A6746C" w:rsidP="00A6746C">
      <w:pPr>
        <w:jc w:val="center"/>
        <w:rPr>
          <w:color w:val="000080"/>
          <w:lang w:val="nl-NL"/>
        </w:rPr>
      </w:pPr>
    </w:p>
    <w:p w:rsidR="00DE6635" w:rsidRPr="002359A3" w:rsidRDefault="00DE6635"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DE6635" w:rsidRPr="00DE6635" w:rsidRDefault="00150649" w:rsidP="00DE6635">
      <w:pPr>
        <w:jc w:val="center"/>
        <w:rPr>
          <w:b/>
          <w:bCs/>
          <w:i/>
          <w:iCs/>
          <w:color w:val="000080"/>
          <w:sz w:val="28"/>
          <w:szCs w:val="28"/>
          <w:u w:val="single"/>
          <w:lang w:val="nl-NL"/>
        </w:rPr>
      </w:pPr>
      <w:r>
        <w:rPr>
          <w:b/>
          <w:bCs/>
          <w:i/>
          <w:iCs/>
          <w:color w:val="000080"/>
          <w:sz w:val="28"/>
          <w:szCs w:val="28"/>
          <w:u w:val="single"/>
          <w:lang w:val="nl-NL"/>
        </w:rPr>
        <w:t xml:space="preserve">Lần ban hành: </w:t>
      </w:r>
      <w:r w:rsidR="00CA6074">
        <w:rPr>
          <w:b/>
          <w:bCs/>
          <w:i/>
          <w:iCs/>
          <w:color w:val="000080"/>
          <w:sz w:val="28"/>
          <w:szCs w:val="28"/>
          <w:u w:val="single"/>
          <w:lang w:val="nl-NL"/>
        </w:rPr>
        <w:t>2</w:t>
      </w:r>
    </w:p>
    <w:p w:rsidR="00A6746C" w:rsidRDefault="00A6746C" w:rsidP="00A6746C">
      <w:pPr>
        <w:jc w:val="center"/>
        <w:rPr>
          <w:color w:val="000080"/>
          <w:lang w:val="nl-NL"/>
        </w:rPr>
      </w:pPr>
    </w:p>
    <w:p w:rsidR="00DE6635" w:rsidRDefault="00DE6635" w:rsidP="00A6746C">
      <w:pPr>
        <w:jc w:val="center"/>
        <w:rPr>
          <w:color w:val="000080"/>
          <w:lang w:val="nl-NL"/>
        </w:rPr>
      </w:pPr>
    </w:p>
    <w:p w:rsidR="00223C21" w:rsidRPr="002359A3" w:rsidRDefault="00223C21"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7"/>
        <w:gridCol w:w="3246"/>
        <w:gridCol w:w="3247"/>
      </w:tblGrid>
      <w:tr w:rsidR="00A6746C" w:rsidRPr="002359A3" w:rsidTr="0050181E">
        <w:trPr>
          <w:trHeight w:val="270"/>
        </w:trPr>
        <w:tc>
          <w:tcPr>
            <w:tcW w:w="3247" w:type="dxa"/>
            <w:shd w:val="clear" w:color="auto" w:fill="auto"/>
          </w:tcPr>
          <w:p w:rsidR="00A6746C" w:rsidRPr="0050181E" w:rsidRDefault="00A6746C" w:rsidP="0095073E">
            <w:pPr>
              <w:pStyle w:val="BodyText"/>
              <w:rPr>
                <w:rFonts w:ascii="Times New Roman" w:hAnsi="Times New Roman"/>
                <w:b/>
                <w:bCs/>
                <w:color w:val="000080"/>
                <w:sz w:val="22"/>
                <w:szCs w:val="22"/>
              </w:rPr>
            </w:pPr>
            <w:r w:rsidRPr="0050181E">
              <w:rPr>
                <w:rFonts w:ascii="Times New Roman" w:hAnsi="Times New Roman"/>
                <w:b/>
                <w:bCs/>
                <w:color w:val="000080"/>
                <w:sz w:val="24"/>
              </w:rPr>
              <w:t>NGƯỜI SOẠN THẢO</w:t>
            </w:r>
          </w:p>
        </w:tc>
        <w:tc>
          <w:tcPr>
            <w:tcW w:w="3246" w:type="dxa"/>
            <w:shd w:val="clear" w:color="auto" w:fill="auto"/>
          </w:tcPr>
          <w:p w:rsidR="00A6746C" w:rsidRPr="0050181E" w:rsidRDefault="00A6746C" w:rsidP="0095073E">
            <w:pPr>
              <w:pStyle w:val="BodyText"/>
              <w:rPr>
                <w:rFonts w:ascii="Times New Roman" w:hAnsi="Times New Roman"/>
                <w:color w:val="000080"/>
                <w:sz w:val="22"/>
                <w:szCs w:val="22"/>
              </w:rPr>
            </w:pPr>
            <w:r w:rsidRPr="0050181E">
              <w:rPr>
                <w:rFonts w:ascii="Times New Roman" w:hAnsi="Times New Roman"/>
                <w:b/>
                <w:bCs/>
                <w:color w:val="000080"/>
                <w:sz w:val="24"/>
              </w:rPr>
              <w:t>NGƯỜI SOÁT XÉT</w:t>
            </w:r>
          </w:p>
        </w:tc>
        <w:tc>
          <w:tcPr>
            <w:tcW w:w="3247" w:type="dxa"/>
            <w:shd w:val="clear" w:color="auto" w:fill="auto"/>
          </w:tcPr>
          <w:p w:rsidR="00A6746C" w:rsidRPr="0050181E" w:rsidRDefault="00A6746C" w:rsidP="0095073E">
            <w:pPr>
              <w:pStyle w:val="BodyText"/>
              <w:rPr>
                <w:rFonts w:ascii="Times New Roman" w:hAnsi="Times New Roman"/>
                <w:b/>
                <w:bCs/>
                <w:color w:val="000080"/>
                <w:sz w:val="22"/>
                <w:szCs w:val="22"/>
              </w:rPr>
            </w:pPr>
            <w:r w:rsidRPr="0050181E">
              <w:rPr>
                <w:rFonts w:ascii="Times New Roman" w:hAnsi="Times New Roman"/>
                <w:b/>
                <w:bCs/>
                <w:color w:val="000080"/>
                <w:sz w:val="24"/>
              </w:rPr>
              <w:t>NGƯỜI PHÊ DUYỆT</w:t>
            </w:r>
          </w:p>
        </w:tc>
      </w:tr>
      <w:tr w:rsidR="00A6746C" w:rsidRPr="004956BC" w:rsidTr="0050181E">
        <w:trPr>
          <w:trHeight w:val="1800"/>
        </w:trPr>
        <w:tc>
          <w:tcPr>
            <w:tcW w:w="3247" w:type="dxa"/>
            <w:shd w:val="clear" w:color="auto" w:fill="auto"/>
          </w:tcPr>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p>
          <w:p w:rsidR="00AD670D" w:rsidRPr="0050181E" w:rsidRDefault="00AD670D" w:rsidP="0050181E">
            <w:pPr>
              <w:pStyle w:val="BodyText"/>
              <w:jc w:val="left"/>
              <w:rPr>
                <w:rFonts w:ascii="Times New Roman" w:hAnsi="Times New Roman"/>
                <w:b/>
                <w:bCs/>
                <w:color w:val="000080"/>
                <w:sz w:val="22"/>
                <w:szCs w:val="22"/>
              </w:rPr>
            </w:pPr>
            <w:r w:rsidRPr="0050181E">
              <w:rPr>
                <w:rFonts w:ascii="Times New Roman" w:hAnsi="Times New Roman"/>
                <w:color w:val="000080"/>
                <w:sz w:val="22"/>
                <w:szCs w:val="22"/>
              </w:rPr>
              <w:t xml:space="preserve">Họ và tên: </w:t>
            </w:r>
            <w:r w:rsidR="00FE2270" w:rsidRPr="00FE2270">
              <w:rPr>
                <w:rFonts w:ascii="Times New Roman" w:hAnsi="Times New Roman"/>
                <w:b/>
                <w:color w:val="000080"/>
                <w:sz w:val="22"/>
                <w:szCs w:val="22"/>
              </w:rPr>
              <w:t>Nguyễn Việt Anh</w:t>
            </w:r>
          </w:p>
          <w:p w:rsidR="00AD670D" w:rsidRPr="0050181E" w:rsidRDefault="00AD670D" w:rsidP="0050181E">
            <w:pPr>
              <w:pStyle w:val="BodyText"/>
              <w:jc w:val="left"/>
              <w:rPr>
                <w:rFonts w:ascii="Times New Roman" w:hAnsi="Times New Roman"/>
                <w:color w:val="000080"/>
                <w:sz w:val="22"/>
                <w:szCs w:val="22"/>
              </w:rPr>
            </w:pPr>
            <w:r w:rsidRPr="0050181E">
              <w:rPr>
                <w:rFonts w:ascii="Times New Roman" w:hAnsi="Times New Roman"/>
                <w:color w:val="000080"/>
                <w:sz w:val="22"/>
                <w:szCs w:val="22"/>
              </w:rPr>
              <w:t xml:space="preserve">Chức danh: </w:t>
            </w:r>
            <w:r w:rsidR="00FE2270" w:rsidRPr="00FE2270">
              <w:rPr>
                <w:rFonts w:ascii="Times New Roman" w:hAnsi="Times New Roman"/>
                <w:b/>
                <w:color w:val="000080"/>
                <w:sz w:val="22"/>
                <w:szCs w:val="22"/>
              </w:rPr>
              <w:t>Thư ký ISO</w:t>
            </w:r>
          </w:p>
          <w:p w:rsidR="00A6746C" w:rsidRPr="0050181E" w:rsidRDefault="00A6746C" w:rsidP="00CA6074">
            <w:pPr>
              <w:pStyle w:val="BodyText"/>
              <w:jc w:val="left"/>
              <w:rPr>
                <w:rFonts w:ascii="Times New Roman" w:hAnsi="Times New Roman"/>
                <w:b/>
                <w:bCs/>
                <w:color w:val="000080"/>
                <w:sz w:val="24"/>
              </w:rPr>
            </w:pPr>
            <w:r w:rsidRPr="0050181E">
              <w:rPr>
                <w:rFonts w:ascii="Times New Roman" w:hAnsi="Times New Roman"/>
                <w:color w:val="000080"/>
                <w:sz w:val="22"/>
                <w:szCs w:val="22"/>
              </w:rPr>
              <w:t xml:space="preserve">Ngày </w:t>
            </w:r>
            <w:r w:rsidR="00297290" w:rsidRPr="0050181E">
              <w:rPr>
                <w:rFonts w:ascii="Times New Roman" w:hAnsi="Times New Roman"/>
                <w:b/>
                <w:bCs/>
                <w:color w:val="000080"/>
                <w:sz w:val="22"/>
                <w:szCs w:val="22"/>
              </w:rPr>
              <w:t>0</w:t>
            </w:r>
            <w:r w:rsidR="003557EA">
              <w:rPr>
                <w:rFonts w:ascii="Times New Roman" w:hAnsi="Times New Roman"/>
                <w:b/>
                <w:bCs/>
                <w:color w:val="000080"/>
                <w:sz w:val="22"/>
                <w:szCs w:val="22"/>
              </w:rPr>
              <w:t>1</w:t>
            </w:r>
            <w:r w:rsidRPr="0050181E">
              <w:rPr>
                <w:rFonts w:ascii="Times New Roman" w:hAnsi="Times New Roman"/>
                <w:color w:val="000080"/>
                <w:sz w:val="22"/>
                <w:szCs w:val="22"/>
              </w:rPr>
              <w:t xml:space="preserve"> tháng </w:t>
            </w:r>
            <w:r w:rsidR="003557EA">
              <w:rPr>
                <w:rFonts w:ascii="Times New Roman" w:hAnsi="Times New Roman"/>
                <w:b/>
                <w:color w:val="000080"/>
                <w:sz w:val="22"/>
                <w:szCs w:val="22"/>
              </w:rPr>
              <w:t>0</w:t>
            </w:r>
            <w:r w:rsidR="00CA6074">
              <w:rPr>
                <w:rFonts w:ascii="Times New Roman" w:hAnsi="Times New Roman"/>
                <w:b/>
                <w:color w:val="000080"/>
                <w:sz w:val="22"/>
                <w:szCs w:val="22"/>
              </w:rPr>
              <w:t>9</w:t>
            </w:r>
            <w:r w:rsidRPr="0050181E">
              <w:rPr>
                <w:rFonts w:ascii="Times New Roman" w:hAnsi="Times New Roman"/>
                <w:color w:val="000080"/>
                <w:sz w:val="22"/>
                <w:szCs w:val="22"/>
              </w:rPr>
              <w:t xml:space="preserve"> năm </w:t>
            </w:r>
            <w:r w:rsidRPr="0050181E">
              <w:rPr>
                <w:rFonts w:ascii="Times New Roman" w:hAnsi="Times New Roman"/>
                <w:b/>
                <w:bCs/>
                <w:color w:val="000080"/>
                <w:sz w:val="22"/>
                <w:szCs w:val="22"/>
              </w:rPr>
              <w:t>201</w:t>
            </w:r>
            <w:r w:rsidR="003557EA">
              <w:rPr>
                <w:rFonts w:ascii="Times New Roman" w:hAnsi="Times New Roman"/>
                <w:b/>
                <w:bCs/>
                <w:color w:val="000080"/>
                <w:sz w:val="22"/>
                <w:szCs w:val="22"/>
              </w:rPr>
              <w:t>9</w:t>
            </w:r>
          </w:p>
        </w:tc>
        <w:tc>
          <w:tcPr>
            <w:tcW w:w="3246" w:type="dxa"/>
            <w:shd w:val="clear" w:color="auto" w:fill="auto"/>
          </w:tcPr>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95073E">
            <w:pPr>
              <w:pStyle w:val="BodyText"/>
              <w:rPr>
                <w:rFonts w:ascii="Times New Roman" w:hAnsi="Times New Roman"/>
                <w:b/>
                <w:bCs/>
                <w:color w:val="000080"/>
                <w:sz w:val="22"/>
                <w:szCs w:val="22"/>
              </w:rPr>
            </w:pPr>
          </w:p>
          <w:p w:rsidR="00A6746C" w:rsidRPr="0050181E" w:rsidRDefault="00A6746C" w:rsidP="0050181E">
            <w:pPr>
              <w:pStyle w:val="BodyText"/>
              <w:jc w:val="left"/>
              <w:rPr>
                <w:rFonts w:ascii="Times New Roman" w:hAnsi="Times New Roman"/>
                <w:b/>
                <w:bCs/>
                <w:color w:val="000080"/>
                <w:sz w:val="22"/>
                <w:szCs w:val="22"/>
              </w:rPr>
            </w:pPr>
            <w:r w:rsidRPr="0050181E">
              <w:rPr>
                <w:rFonts w:ascii="Times New Roman" w:hAnsi="Times New Roman"/>
                <w:color w:val="000080"/>
                <w:sz w:val="22"/>
                <w:szCs w:val="22"/>
              </w:rPr>
              <w:t xml:space="preserve">Họ và tên: </w:t>
            </w:r>
            <w:r w:rsidR="00554254">
              <w:rPr>
                <w:rFonts w:ascii="Times New Roman" w:hAnsi="Times New Roman"/>
                <w:b/>
                <w:bCs/>
                <w:color w:val="000080"/>
                <w:sz w:val="22"/>
                <w:szCs w:val="22"/>
              </w:rPr>
              <w:t>Hoàng Minh Đức</w:t>
            </w:r>
          </w:p>
          <w:p w:rsidR="00A6746C" w:rsidRPr="0050181E" w:rsidRDefault="00A6746C" w:rsidP="0050181E">
            <w:pPr>
              <w:pStyle w:val="BodyText"/>
              <w:jc w:val="left"/>
              <w:rPr>
                <w:rFonts w:ascii="Times New Roman" w:hAnsi="Times New Roman"/>
                <w:color w:val="000080"/>
                <w:sz w:val="22"/>
                <w:szCs w:val="22"/>
              </w:rPr>
            </w:pPr>
            <w:r w:rsidRPr="0050181E">
              <w:rPr>
                <w:rFonts w:ascii="Times New Roman" w:hAnsi="Times New Roman"/>
                <w:color w:val="000080"/>
                <w:sz w:val="22"/>
                <w:szCs w:val="22"/>
              </w:rPr>
              <w:t xml:space="preserve">Chức danh:  </w:t>
            </w:r>
            <w:r w:rsidR="00554254">
              <w:rPr>
                <w:rFonts w:ascii="Times New Roman" w:hAnsi="Times New Roman"/>
                <w:b/>
                <w:bCs/>
                <w:color w:val="000080"/>
                <w:sz w:val="22"/>
                <w:szCs w:val="22"/>
              </w:rPr>
              <w:t>TP NCPT</w:t>
            </w:r>
          </w:p>
          <w:p w:rsidR="00A6746C" w:rsidRPr="0050181E" w:rsidRDefault="00A6746C" w:rsidP="00CA6074">
            <w:pPr>
              <w:pStyle w:val="BodyText"/>
              <w:jc w:val="left"/>
              <w:rPr>
                <w:rFonts w:ascii="Times New Roman" w:hAnsi="Times New Roman"/>
                <w:b/>
                <w:bCs/>
                <w:color w:val="000080"/>
                <w:sz w:val="24"/>
              </w:rPr>
            </w:pPr>
            <w:r w:rsidRPr="0050181E">
              <w:rPr>
                <w:rFonts w:ascii="Times New Roman" w:hAnsi="Times New Roman"/>
                <w:color w:val="000080"/>
                <w:sz w:val="22"/>
                <w:szCs w:val="22"/>
              </w:rPr>
              <w:t xml:space="preserve">Ngày </w:t>
            </w:r>
            <w:r w:rsidR="003557EA" w:rsidRPr="0050181E">
              <w:rPr>
                <w:rFonts w:ascii="Times New Roman" w:hAnsi="Times New Roman"/>
                <w:b/>
                <w:bCs/>
                <w:color w:val="000080"/>
                <w:sz w:val="22"/>
                <w:szCs w:val="22"/>
              </w:rPr>
              <w:t>0</w:t>
            </w:r>
            <w:r w:rsidR="003557EA">
              <w:rPr>
                <w:rFonts w:ascii="Times New Roman" w:hAnsi="Times New Roman"/>
                <w:b/>
                <w:bCs/>
                <w:color w:val="000080"/>
                <w:sz w:val="22"/>
                <w:szCs w:val="22"/>
              </w:rPr>
              <w:t>1</w:t>
            </w:r>
            <w:r w:rsidR="003557EA" w:rsidRPr="0050181E">
              <w:rPr>
                <w:rFonts w:ascii="Times New Roman" w:hAnsi="Times New Roman"/>
                <w:color w:val="000080"/>
                <w:sz w:val="22"/>
                <w:szCs w:val="22"/>
              </w:rPr>
              <w:t xml:space="preserve"> tháng </w:t>
            </w:r>
            <w:r w:rsidR="003557EA">
              <w:rPr>
                <w:rFonts w:ascii="Times New Roman" w:hAnsi="Times New Roman"/>
                <w:b/>
                <w:color w:val="000080"/>
                <w:sz w:val="22"/>
                <w:szCs w:val="22"/>
              </w:rPr>
              <w:t>0</w:t>
            </w:r>
            <w:r w:rsidR="00CA6074">
              <w:rPr>
                <w:rFonts w:ascii="Times New Roman" w:hAnsi="Times New Roman"/>
                <w:b/>
                <w:color w:val="000080"/>
                <w:sz w:val="22"/>
                <w:szCs w:val="22"/>
              </w:rPr>
              <w:t>9</w:t>
            </w:r>
            <w:r w:rsidR="003557EA" w:rsidRPr="0050181E">
              <w:rPr>
                <w:rFonts w:ascii="Times New Roman" w:hAnsi="Times New Roman"/>
                <w:color w:val="000080"/>
                <w:sz w:val="22"/>
                <w:szCs w:val="22"/>
              </w:rPr>
              <w:t xml:space="preserve"> năm </w:t>
            </w:r>
            <w:r w:rsidR="003557EA" w:rsidRPr="0050181E">
              <w:rPr>
                <w:rFonts w:ascii="Times New Roman" w:hAnsi="Times New Roman"/>
                <w:b/>
                <w:bCs/>
                <w:color w:val="000080"/>
                <w:sz w:val="22"/>
                <w:szCs w:val="22"/>
              </w:rPr>
              <w:t>201</w:t>
            </w:r>
            <w:r w:rsidR="003557EA">
              <w:rPr>
                <w:rFonts w:ascii="Times New Roman" w:hAnsi="Times New Roman"/>
                <w:b/>
                <w:bCs/>
                <w:color w:val="000080"/>
                <w:sz w:val="22"/>
                <w:szCs w:val="22"/>
              </w:rPr>
              <w:t>9</w:t>
            </w:r>
          </w:p>
        </w:tc>
        <w:tc>
          <w:tcPr>
            <w:tcW w:w="3247" w:type="dxa"/>
            <w:shd w:val="clear" w:color="auto" w:fill="auto"/>
          </w:tcPr>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A6746C" w:rsidRPr="0050181E" w:rsidRDefault="00A6746C" w:rsidP="0050181E">
            <w:pPr>
              <w:pStyle w:val="BodyText"/>
              <w:jc w:val="left"/>
              <w:rPr>
                <w:rFonts w:ascii="Times New Roman" w:hAnsi="Times New Roman"/>
                <w:color w:val="000080"/>
                <w:sz w:val="22"/>
                <w:szCs w:val="22"/>
              </w:rPr>
            </w:pPr>
          </w:p>
          <w:p w:rsidR="00554254" w:rsidRPr="0050181E" w:rsidRDefault="00554254" w:rsidP="00554254">
            <w:pPr>
              <w:pStyle w:val="BodyText"/>
              <w:jc w:val="left"/>
              <w:rPr>
                <w:rFonts w:ascii="Times New Roman" w:hAnsi="Times New Roman"/>
                <w:b/>
                <w:bCs/>
                <w:color w:val="000080"/>
                <w:sz w:val="22"/>
                <w:szCs w:val="22"/>
              </w:rPr>
            </w:pPr>
            <w:r w:rsidRPr="0050181E">
              <w:rPr>
                <w:rFonts w:ascii="Times New Roman" w:hAnsi="Times New Roman"/>
                <w:color w:val="000080"/>
                <w:sz w:val="22"/>
                <w:szCs w:val="22"/>
              </w:rPr>
              <w:t xml:space="preserve">Họ và tên: </w:t>
            </w:r>
            <w:r w:rsidR="005A5652">
              <w:rPr>
                <w:rFonts w:ascii="Times New Roman" w:hAnsi="Times New Roman"/>
                <w:b/>
                <w:bCs/>
                <w:color w:val="000080"/>
                <w:sz w:val="22"/>
                <w:szCs w:val="22"/>
              </w:rPr>
              <w:t>Phạm Vũ Hải</w:t>
            </w:r>
            <w:bookmarkStart w:id="0" w:name="_GoBack"/>
            <w:bookmarkEnd w:id="0"/>
          </w:p>
          <w:p w:rsidR="00554254" w:rsidRDefault="00554254" w:rsidP="00554254">
            <w:pPr>
              <w:pStyle w:val="BodyText"/>
              <w:jc w:val="left"/>
              <w:rPr>
                <w:rFonts w:ascii="Times New Roman" w:hAnsi="Times New Roman"/>
                <w:color w:val="000080"/>
                <w:sz w:val="22"/>
                <w:szCs w:val="22"/>
                <w:lang w:val="pt-BR"/>
              </w:rPr>
            </w:pPr>
            <w:r w:rsidRPr="0050181E">
              <w:rPr>
                <w:rFonts w:ascii="Times New Roman" w:hAnsi="Times New Roman"/>
                <w:color w:val="000080"/>
                <w:sz w:val="22"/>
                <w:szCs w:val="22"/>
              </w:rPr>
              <w:t xml:space="preserve">Chức danh: </w:t>
            </w:r>
            <w:r>
              <w:rPr>
                <w:rFonts w:ascii="Times New Roman" w:hAnsi="Times New Roman"/>
                <w:b/>
                <w:bCs/>
                <w:color w:val="000080"/>
                <w:sz w:val="22"/>
                <w:szCs w:val="22"/>
              </w:rPr>
              <w:t>Phó TGĐ</w:t>
            </w:r>
            <w:r w:rsidR="00150649">
              <w:rPr>
                <w:rFonts w:ascii="Times New Roman" w:hAnsi="Times New Roman"/>
                <w:b/>
                <w:bCs/>
                <w:color w:val="000080"/>
                <w:sz w:val="22"/>
                <w:szCs w:val="22"/>
              </w:rPr>
              <w:t>, QMR</w:t>
            </w:r>
          </w:p>
          <w:p w:rsidR="00A6746C" w:rsidRPr="0050181E" w:rsidRDefault="00A6746C" w:rsidP="00CA6074">
            <w:pPr>
              <w:pStyle w:val="BodyText"/>
              <w:jc w:val="left"/>
              <w:rPr>
                <w:rFonts w:ascii="Times New Roman" w:hAnsi="Times New Roman"/>
                <w:color w:val="000080"/>
                <w:sz w:val="24"/>
                <w:lang w:val="pt-BR"/>
              </w:rPr>
            </w:pPr>
            <w:r w:rsidRPr="0050181E">
              <w:rPr>
                <w:rFonts w:ascii="Times New Roman" w:hAnsi="Times New Roman"/>
                <w:color w:val="000080"/>
                <w:sz w:val="22"/>
                <w:szCs w:val="22"/>
                <w:lang w:val="pt-BR"/>
              </w:rPr>
              <w:t xml:space="preserve">Ngày </w:t>
            </w:r>
            <w:r w:rsidR="003557EA" w:rsidRPr="0050181E">
              <w:rPr>
                <w:rFonts w:ascii="Times New Roman" w:hAnsi="Times New Roman"/>
                <w:b/>
                <w:bCs/>
                <w:color w:val="000080"/>
                <w:sz w:val="22"/>
                <w:szCs w:val="22"/>
              </w:rPr>
              <w:t>0</w:t>
            </w:r>
            <w:r w:rsidR="003557EA">
              <w:rPr>
                <w:rFonts w:ascii="Times New Roman" w:hAnsi="Times New Roman"/>
                <w:b/>
                <w:bCs/>
                <w:color w:val="000080"/>
                <w:sz w:val="22"/>
                <w:szCs w:val="22"/>
              </w:rPr>
              <w:t>1</w:t>
            </w:r>
            <w:r w:rsidR="003557EA" w:rsidRPr="0050181E">
              <w:rPr>
                <w:rFonts w:ascii="Times New Roman" w:hAnsi="Times New Roman"/>
                <w:color w:val="000080"/>
                <w:sz w:val="22"/>
                <w:szCs w:val="22"/>
              </w:rPr>
              <w:t xml:space="preserve"> tháng </w:t>
            </w:r>
            <w:r w:rsidR="003557EA">
              <w:rPr>
                <w:rFonts w:ascii="Times New Roman" w:hAnsi="Times New Roman"/>
                <w:b/>
                <w:color w:val="000080"/>
                <w:sz w:val="22"/>
                <w:szCs w:val="22"/>
              </w:rPr>
              <w:t>0</w:t>
            </w:r>
            <w:r w:rsidR="00CA6074">
              <w:rPr>
                <w:rFonts w:ascii="Times New Roman" w:hAnsi="Times New Roman"/>
                <w:b/>
                <w:color w:val="000080"/>
                <w:sz w:val="22"/>
                <w:szCs w:val="22"/>
              </w:rPr>
              <w:t>9</w:t>
            </w:r>
            <w:r w:rsidR="003557EA" w:rsidRPr="0050181E">
              <w:rPr>
                <w:rFonts w:ascii="Times New Roman" w:hAnsi="Times New Roman"/>
                <w:color w:val="000080"/>
                <w:sz w:val="22"/>
                <w:szCs w:val="22"/>
              </w:rPr>
              <w:t xml:space="preserve"> năm </w:t>
            </w:r>
            <w:r w:rsidR="003557EA" w:rsidRPr="0050181E">
              <w:rPr>
                <w:rFonts w:ascii="Times New Roman" w:hAnsi="Times New Roman"/>
                <w:b/>
                <w:bCs/>
                <w:color w:val="000080"/>
                <w:sz w:val="22"/>
                <w:szCs w:val="22"/>
              </w:rPr>
              <w:t>201</w:t>
            </w:r>
            <w:r w:rsidR="003557EA">
              <w:rPr>
                <w:rFonts w:ascii="Times New Roman" w:hAnsi="Times New Roman"/>
                <w:b/>
                <w:bCs/>
                <w:color w:val="000080"/>
                <w:sz w:val="22"/>
                <w:szCs w:val="22"/>
              </w:rPr>
              <w:t>9</w:t>
            </w:r>
          </w:p>
        </w:tc>
      </w:tr>
    </w:tbl>
    <w:p w:rsidR="00DE6635" w:rsidRDefault="00DE6635" w:rsidP="00A6746C">
      <w:pPr>
        <w:ind w:left="1418" w:hanging="709"/>
        <w:jc w:val="both"/>
        <w:rPr>
          <w:b/>
          <w:bCs/>
          <w:sz w:val="26"/>
          <w:szCs w:val="26"/>
          <w:lang w:val="pt-BR"/>
        </w:rPr>
      </w:pPr>
    </w:p>
    <w:p w:rsidR="00A6746C" w:rsidRPr="00F27116" w:rsidRDefault="00DE6635" w:rsidP="00A6746C">
      <w:pPr>
        <w:ind w:left="1418" w:hanging="709"/>
        <w:jc w:val="both"/>
        <w:rPr>
          <w:b/>
          <w:bCs/>
          <w:sz w:val="26"/>
          <w:szCs w:val="26"/>
          <w:lang w:val="pt-BR"/>
        </w:rPr>
      </w:pPr>
      <w:r>
        <w:rPr>
          <w:b/>
          <w:bCs/>
          <w:sz w:val="26"/>
          <w:szCs w:val="26"/>
          <w:lang w:val="pt-BR"/>
        </w:rPr>
        <w:br w:type="page"/>
      </w:r>
      <w:r w:rsidR="00A6746C" w:rsidRPr="00F27116">
        <w:rPr>
          <w:b/>
          <w:bCs/>
          <w:sz w:val="26"/>
          <w:szCs w:val="26"/>
          <w:lang w:val="pt-BR"/>
        </w:rPr>
        <w:lastRenderedPageBreak/>
        <w:t>PHÂN PHỐI TÀI LIỆU</w:t>
      </w:r>
    </w:p>
    <w:p w:rsidR="00A6746C" w:rsidRPr="00F27116" w:rsidRDefault="00A6746C" w:rsidP="00A6746C">
      <w:pPr>
        <w:ind w:left="1418" w:hanging="709"/>
        <w:jc w:val="both"/>
        <w:rPr>
          <w:sz w:val="26"/>
          <w:szCs w:val="26"/>
          <w:lang w:val="pt-BR"/>
        </w:rPr>
      </w:pPr>
    </w:p>
    <w:tbl>
      <w:tblPr>
        <w:tblW w:w="0" w:type="auto"/>
        <w:tblInd w:w="250" w:type="dxa"/>
        <w:tblLayout w:type="fixed"/>
        <w:tblLook w:val="0000"/>
      </w:tblPr>
      <w:tblGrid>
        <w:gridCol w:w="851"/>
        <w:gridCol w:w="4860"/>
        <w:gridCol w:w="1093"/>
        <w:gridCol w:w="2591"/>
      </w:tblGrid>
      <w:tr w:rsidR="00A6746C" w:rsidRPr="00F27116" w:rsidTr="0095073E">
        <w:tc>
          <w:tcPr>
            <w:tcW w:w="851" w:type="dxa"/>
            <w:tcBorders>
              <w:top w:val="single" w:sz="8" w:space="0" w:color="auto"/>
              <w:left w:val="single" w:sz="8" w:space="0" w:color="auto"/>
              <w:bottom w:val="single" w:sz="8" w:space="0" w:color="auto"/>
              <w:right w:val="single" w:sz="8" w:space="0" w:color="auto"/>
            </w:tcBorders>
          </w:tcPr>
          <w:p w:rsidR="00A6746C" w:rsidRPr="00F27116" w:rsidRDefault="00A6746C" w:rsidP="0095073E">
            <w:pPr>
              <w:spacing w:before="60" w:after="60"/>
              <w:jc w:val="center"/>
              <w:rPr>
                <w:sz w:val="26"/>
                <w:szCs w:val="26"/>
              </w:rPr>
            </w:pPr>
            <w:r w:rsidRPr="00F27116">
              <w:rPr>
                <w:sz w:val="26"/>
                <w:szCs w:val="26"/>
              </w:rPr>
              <w:t>STT</w:t>
            </w:r>
          </w:p>
        </w:tc>
        <w:tc>
          <w:tcPr>
            <w:tcW w:w="4860" w:type="dxa"/>
            <w:tcBorders>
              <w:top w:val="single" w:sz="8" w:space="0" w:color="auto"/>
              <w:left w:val="single" w:sz="8" w:space="0" w:color="auto"/>
              <w:bottom w:val="single" w:sz="8" w:space="0" w:color="auto"/>
              <w:right w:val="single" w:sz="4" w:space="0" w:color="auto"/>
            </w:tcBorders>
          </w:tcPr>
          <w:p w:rsidR="00A6746C" w:rsidRPr="00F27116" w:rsidRDefault="00A6746C" w:rsidP="0095073E">
            <w:pPr>
              <w:spacing w:before="60" w:after="60"/>
              <w:jc w:val="center"/>
              <w:rPr>
                <w:sz w:val="26"/>
                <w:szCs w:val="26"/>
              </w:rPr>
            </w:pPr>
            <w:r w:rsidRPr="00F27116">
              <w:rPr>
                <w:sz w:val="26"/>
                <w:szCs w:val="26"/>
              </w:rPr>
              <w:t>Bộ phận được phân phối tài liệu</w:t>
            </w:r>
          </w:p>
        </w:tc>
        <w:tc>
          <w:tcPr>
            <w:tcW w:w="1093" w:type="dxa"/>
            <w:tcBorders>
              <w:top w:val="single" w:sz="8" w:space="0" w:color="auto"/>
              <w:left w:val="single" w:sz="4" w:space="0" w:color="auto"/>
              <w:bottom w:val="single" w:sz="8" w:space="0" w:color="auto"/>
              <w:right w:val="single" w:sz="8" w:space="0" w:color="auto"/>
            </w:tcBorders>
          </w:tcPr>
          <w:p w:rsidR="00A6746C" w:rsidRPr="00F27116" w:rsidRDefault="00A6746C" w:rsidP="008829EE">
            <w:pPr>
              <w:spacing w:before="60" w:after="60"/>
              <w:jc w:val="center"/>
              <w:rPr>
                <w:sz w:val="26"/>
                <w:szCs w:val="26"/>
              </w:rPr>
            </w:pPr>
            <w:r w:rsidRPr="00F27116">
              <w:rPr>
                <w:sz w:val="26"/>
                <w:szCs w:val="26"/>
              </w:rPr>
              <w:t>S</w:t>
            </w:r>
            <w:r w:rsidR="008829EE">
              <w:rPr>
                <w:sz w:val="26"/>
                <w:szCs w:val="26"/>
              </w:rPr>
              <w:t>.</w:t>
            </w:r>
            <w:r w:rsidRPr="00F27116">
              <w:rPr>
                <w:sz w:val="26"/>
                <w:szCs w:val="26"/>
              </w:rPr>
              <w:t>l</w:t>
            </w:r>
            <w:r w:rsidR="008829EE">
              <w:rPr>
                <w:sz w:val="26"/>
                <w:szCs w:val="26"/>
              </w:rPr>
              <w:t>g</w:t>
            </w:r>
          </w:p>
        </w:tc>
        <w:tc>
          <w:tcPr>
            <w:tcW w:w="2591" w:type="dxa"/>
            <w:tcBorders>
              <w:top w:val="single" w:sz="8" w:space="0" w:color="auto"/>
              <w:left w:val="single" w:sz="8" w:space="0" w:color="auto"/>
              <w:bottom w:val="single" w:sz="8" w:space="0" w:color="auto"/>
              <w:right w:val="single" w:sz="8" w:space="0" w:color="auto"/>
            </w:tcBorders>
          </w:tcPr>
          <w:p w:rsidR="00A6746C" w:rsidRPr="00F27116" w:rsidRDefault="00A6746C" w:rsidP="0095073E">
            <w:pPr>
              <w:spacing w:before="60" w:after="60"/>
              <w:jc w:val="center"/>
              <w:rPr>
                <w:sz w:val="26"/>
                <w:szCs w:val="26"/>
              </w:rPr>
            </w:pPr>
            <w:r w:rsidRPr="00F27116">
              <w:rPr>
                <w:sz w:val="26"/>
                <w:szCs w:val="26"/>
              </w:rPr>
              <w:t>Ghi chú</w:t>
            </w: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tabs>
                <w:tab w:val="left" w:pos="238"/>
                <w:tab w:val="center" w:pos="317"/>
              </w:tabs>
              <w:rPr>
                <w:sz w:val="26"/>
                <w:szCs w:val="26"/>
              </w:rPr>
            </w:pPr>
            <w:r>
              <w:rPr>
                <w:sz w:val="26"/>
                <w:szCs w:val="26"/>
              </w:rPr>
              <w:tab/>
            </w:r>
            <w:r>
              <w:rPr>
                <w:sz w:val="26"/>
                <w:szCs w:val="26"/>
              </w:rPr>
              <w:tab/>
            </w:r>
            <w:r w:rsidRPr="00F27116">
              <w:rPr>
                <w:sz w:val="26"/>
                <w:szCs w:val="26"/>
              </w:rPr>
              <w:t>1</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297290" w:rsidP="00297290">
            <w:pPr>
              <w:jc w:val="both"/>
              <w:rPr>
                <w:sz w:val="26"/>
                <w:szCs w:val="26"/>
              </w:rPr>
            </w:pPr>
            <w:r>
              <w:rPr>
                <w:sz w:val="26"/>
                <w:szCs w:val="26"/>
              </w:rPr>
              <w:t>TGĐ và các PTGĐ</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297290" w:rsidP="00297290">
            <w:pPr>
              <w:jc w:val="center"/>
              <w:rPr>
                <w:sz w:val="26"/>
                <w:szCs w:val="26"/>
                <w:highlight w:val="yellow"/>
              </w:rPr>
            </w:pPr>
            <w:r w:rsidRPr="00301AF1">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297290" w:rsidRPr="00F76865" w:rsidRDefault="00297290" w:rsidP="00297290">
            <w:pPr>
              <w:jc w:val="both"/>
              <w:rPr>
                <w:i/>
                <w:sz w:val="22"/>
                <w:szCs w:val="26"/>
              </w:rPr>
            </w:pPr>
            <w:r>
              <w:rPr>
                <w:i/>
                <w:sz w:val="22"/>
                <w:szCs w:val="26"/>
              </w:rPr>
              <w:t>"</w:t>
            </w:r>
            <w:r w:rsidRPr="00F76865">
              <w:rPr>
                <w:i/>
                <w:sz w:val="22"/>
                <w:szCs w:val="26"/>
              </w:rPr>
              <w:t>M</w:t>
            </w:r>
            <w:r>
              <w:rPr>
                <w:i/>
                <w:sz w:val="22"/>
                <w:szCs w:val="26"/>
              </w:rPr>
              <w:t>"</w:t>
            </w:r>
            <w:r w:rsidRPr="00F76865">
              <w:rPr>
                <w:i/>
                <w:sz w:val="22"/>
                <w:szCs w:val="26"/>
              </w:rPr>
              <w:t xml:space="preserve"> là phân phối ở</w:t>
            </w: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sidRPr="00F27116">
              <w:rPr>
                <w:sz w:val="26"/>
                <w:szCs w:val="26"/>
              </w:rPr>
              <w:t>2</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297290" w:rsidP="00297290">
            <w:pPr>
              <w:jc w:val="both"/>
              <w:rPr>
                <w:sz w:val="26"/>
                <w:szCs w:val="26"/>
              </w:rPr>
            </w:pPr>
            <w:r>
              <w:rPr>
                <w:sz w:val="26"/>
                <w:szCs w:val="26"/>
              </w:rPr>
              <w:t>VPTH</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E9775A" w:rsidP="00297290">
            <w:pPr>
              <w:jc w:val="center"/>
              <w:rPr>
                <w:sz w:val="26"/>
                <w:szCs w:val="26"/>
                <w:highlight w:val="yellow"/>
              </w:rPr>
            </w:pPr>
            <w:r>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297290" w:rsidRPr="00F76865" w:rsidRDefault="00297290" w:rsidP="00297290">
            <w:pPr>
              <w:jc w:val="both"/>
              <w:rPr>
                <w:i/>
                <w:sz w:val="22"/>
                <w:szCs w:val="26"/>
              </w:rPr>
            </w:pPr>
            <w:r w:rsidRPr="00F76865">
              <w:rPr>
                <w:i/>
                <w:sz w:val="22"/>
                <w:szCs w:val="26"/>
              </w:rPr>
              <w:t>dạng bản mềm</w:t>
            </w: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sidRPr="00F27116">
              <w:rPr>
                <w:sz w:val="26"/>
                <w:szCs w:val="26"/>
              </w:rPr>
              <w:t>3</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5821ED" w:rsidP="00297290">
            <w:pPr>
              <w:jc w:val="both"/>
              <w:rPr>
                <w:sz w:val="26"/>
                <w:szCs w:val="26"/>
              </w:rPr>
            </w:pPr>
            <w:r>
              <w:rPr>
                <w:sz w:val="26"/>
                <w:szCs w:val="26"/>
              </w:rPr>
              <w:t>Phòng</w:t>
            </w:r>
            <w:r w:rsidR="00297290">
              <w:rPr>
                <w:sz w:val="26"/>
                <w:szCs w:val="26"/>
              </w:rPr>
              <w:t xml:space="preserve"> Kế hoạch</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297290" w:rsidP="00297290">
            <w:pPr>
              <w:jc w:val="center"/>
              <w:rPr>
                <w:sz w:val="26"/>
                <w:szCs w:val="26"/>
                <w:highlight w:val="yellow"/>
              </w:rPr>
            </w:pPr>
            <w:r w:rsidRPr="00301AF1">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sidRPr="00F27116">
              <w:rPr>
                <w:sz w:val="26"/>
                <w:szCs w:val="26"/>
              </w:rPr>
              <w:t>4</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5821ED" w:rsidP="00297290">
            <w:pPr>
              <w:jc w:val="both"/>
              <w:rPr>
                <w:sz w:val="26"/>
                <w:szCs w:val="26"/>
              </w:rPr>
            </w:pPr>
            <w:r>
              <w:rPr>
                <w:sz w:val="26"/>
                <w:szCs w:val="26"/>
              </w:rPr>
              <w:t>Phòng</w:t>
            </w:r>
            <w:r w:rsidR="00297290">
              <w:rPr>
                <w:sz w:val="26"/>
                <w:szCs w:val="26"/>
              </w:rPr>
              <w:t xml:space="preserve"> Đầu tư - Xây dựng</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297290" w:rsidP="00297290">
            <w:pPr>
              <w:jc w:val="center"/>
              <w:rPr>
                <w:highlight w:val="yellow"/>
              </w:rPr>
            </w:pPr>
            <w:r w:rsidRPr="008A14F2">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sidRPr="00F27116">
              <w:rPr>
                <w:sz w:val="26"/>
                <w:szCs w:val="26"/>
              </w:rPr>
              <w:t>5</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5821ED" w:rsidP="00297290">
            <w:pPr>
              <w:jc w:val="both"/>
              <w:rPr>
                <w:sz w:val="26"/>
                <w:szCs w:val="26"/>
              </w:rPr>
            </w:pPr>
            <w:r>
              <w:rPr>
                <w:sz w:val="26"/>
                <w:szCs w:val="26"/>
              </w:rPr>
              <w:t>Phòng</w:t>
            </w:r>
            <w:r w:rsidR="00297290">
              <w:rPr>
                <w:sz w:val="26"/>
                <w:szCs w:val="26"/>
              </w:rPr>
              <w:t xml:space="preserve"> Kỹ thuật - Nghiên cứu phát triển</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001861" w:rsidP="00297290">
            <w:pPr>
              <w:jc w:val="center"/>
              <w:rPr>
                <w:highlight w:val="yellow"/>
              </w:rPr>
            </w:pPr>
            <w:r>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sidRPr="00F27116">
              <w:rPr>
                <w:sz w:val="26"/>
                <w:szCs w:val="26"/>
              </w:rPr>
              <w:t>6</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5821ED" w:rsidP="00297290">
            <w:pPr>
              <w:jc w:val="both"/>
              <w:rPr>
                <w:sz w:val="26"/>
                <w:szCs w:val="26"/>
              </w:rPr>
            </w:pPr>
            <w:r>
              <w:rPr>
                <w:sz w:val="26"/>
                <w:szCs w:val="26"/>
              </w:rPr>
              <w:t>Phòng</w:t>
            </w:r>
            <w:r w:rsidR="00297290">
              <w:rPr>
                <w:sz w:val="26"/>
                <w:szCs w:val="26"/>
              </w:rPr>
              <w:t xml:space="preserve"> Kế toán - Tài chính</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297290" w:rsidP="00297290">
            <w:pPr>
              <w:jc w:val="center"/>
              <w:rPr>
                <w:highlight w:val="yellow"/>
              </w:rPr>
            </w:pPr>
            <w:r w:rsidRPr="008A14F2">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sidRPr="00F27116">
              <w:rPr>
                <w:sz w:val="26"/>
                <w:szCs w:val="26"/>
              </w:rPr>
              <w:t>7</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5821ED" w:rsidP="00297290">
            <w:pPr>
              <w:jc w:val="both"/>
              <w:rPr>
                <w:sz w:val="26"/>
                <w:szCs w:val="26"/>
              </w:rPr>
            </w:pPr>
            <w:r>
              <w:rPr>
                <w:sz w:val="26"/>
                <w:szCs w:val="26"/>
              </w:rPr>
              <w:t>Phòng</w:t>
            </w:r>
            <w:r w:rsidR="00297290">
              <w:rPr>
                <w:sz w:val="26"/>
                <w:szCs w:val="26"/>
              </w:rPr>
              <w:t xml:space="preserve"> Pháp chế</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297290" w:rsidP="00297290">
            <w:pPr>
              <w:jc w:val="center"/>
              <w:rPr>
                <w:highlight w:val="yellow"/>
              </w:rPr>
            </w:pPr>
            <w:r w:rsidRPr="008A14F2">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sidRPr="00F27116">
              <w:rPr>
                <w:sz w:val="26"/>
                <w:szCs w:val="26"/>
              </w:rPr>
              <w:t>8</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5821ED" w:rsidP="00297290">
            <w:pPr>
              <w:jc w:val="both"/>
              <w:rPr>
                <w:sz w:val="26"/>
                <w:szCs w:val="26"/>
              </w:rPr>
            </w:pPr>
            <w:r>
              <w:rPr>
                <w:sz w:val="26"/>
                <w:szCs w:val="26"/>
              </w:rPr>
              <w:t>Phòng</w:t>
            </w:r>
            <w:r w:rsidR="00297290">
              <w:rPr>
                <w:sz w:val="26"/>
                <w:szCs w:val="26"/>
              </w:rPr>
              <w:t xml:space="preserve"> Thị trường</w:t>
            </w:r>
            <w:r w:rsidR="00E9775A">
              <w:rPr>
                <w:sz w:val="26"/>
                <w:szCs w:val="26"/>
              </w:rPr>
              <w:t xml:space="preserve"> - KD</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1C30AB" w:rsidP="00297290">
            <w:pPr>
              <w:jc w:val="center"/>
              <w:rPr>
                <w:highlight w:val="yellow"/>
              </w:rPr>
            </w:pPr>
            <w:r>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95073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Pr>
                <w:sz w:val="26"/>
                <w:szCs w:val="26"/>
              </w:rPr>
              <w:t>9</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297290" w:rsidP="00297290">
            <w:pPr>
              <w:jc w:val="both"/>
              <w:rPr>
                <w:sz w:val="26"/>
                <w:szCs w:val="26"/>
              </w:rPr>
            </w:pPr>
            <w:r w:rsidRPr="00F27116">
              <w:rPr>
                <w:sz w:val="26"/>
                <w:szCs w:val="26"/>
              </w:rPr>
              <w:t>Lưu ban ISO</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297290" w:rsidP="00297290">
            <w:pPr>
              <w:jc w:val="center"/>
              <w:rPr>
                <w:highlight w:val="yellow"/>
              </w:rPr>
            </w:pPr>
            <w:r w:rsidRPr="008A14F2">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8829EE">
        <w:tc>
          <w:tcPr>
            <w:tcW w:w="85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center"/>
              <w:rPr>
                <w:sz w:val="26"/>
                <w:szCs w:val="26"/>
              </w:rPr>
            </w:pPr>
            <w:r>
              <w:rPr>
                <w:sz w:val="26"/>
                <w:szCs w:val="26"/>
              </w:rPr>
              <w:t>10</w:t>
            </w:r>
          </w:p>
        </w:tc>
        <w:tc>
          <w:tcPr>
            <w:tcW w:w="4860" w:type="dxa"/>
            <w:tcBorders>
              <w:top w:val="dotted" w:sz="4" w:space="0" w:color="auto"/>
              <w:left w:val="single" w:sz="8" w:space="0" w:color="auto"/>
              <w:bottom w:val="dotted" w:sz="4" w:space="0" w:color="auto"/>
              <w:right w:val="single" w:sz="4" w:space="0" w:color="auto"/>
            </w:tcBorders>
          </w:tcPr>
          <w:p w:rsidR="00297290" w:rsidRPr="00F27116" w:rsidRDefault="00297290" w:rsidP="00297290">
            <w:pPr>
              <w:jc w:val="both"/>
              <w:rPr>
                <w:sz w:val="26"/>
                <w:szCs w:val="26"/>
              </w:rPr>
            </w:pPr>
            <w:r>
              <w:rPr>
                <w:sz w:val="26"/>
                <w:szCs w:val="26"/>
              </w:rPr>
              <w:t>Lưu QMR</w:t>
            </w:r>
          </w:p>
        </w:tc>
        <w:tc>
          <w:tcPr>
            <w:tcW w:w="1093" w:type="dxa"/>
            <w:tcBorders>
              <w:top w:val="dotted" w:sz="4" w:space="0" w:color="auto"/>
              <w:left w:val="single" w:sz="4" w:space="0" w:color="auto"/>
              <w:bottom w:val="dotted" w:sz="4" w:space="0" w:color="auto"/>
              <w:right w:val="single" w:sz="8" w:space="0" w:color="auto"/>
            </w:tcBorders>
          </w:tcPr>
          <w:p w:rsidR="00297290" w:rsidRPr="00587F77" w:rsidRDefault="00001861" w:rsidP="00297290">
            <w:pPr>
              <w:jc w:val="center"/>
              <w:rPr>
                <w:sz w:val="26"/>
                <w:szCs w:val="26"/>
                <w:highlight w:val="yellow"/>
              </w:rPr>
            </w:pPr>
            <w:r>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rsidR="00297290" w:rsidRPr="00F27116" w:rsidRDefault="00297290" w:rsidP="00297290">
            <w:pPr>
              <w:jc w:val="both"/>
              <w:rPr>
                <w:sz w:val="26"/>
                <w:szCs w:val="26"/>
              </w:rPr>
            </w:pPr>
          </w:p>
        </w:tc>
      </w:tr>
      <w:tr w:rsidR="00297290" w:rsidRPr="00F27116" w:rsidTr="0095073E">
        <w:tc>
          <w:tcPr>
            <w:tcW w:w="851" w:type="dxa"/>
            <w:tcBorders>
              <w:top w:val="dotted" w:sz="4" w:space="0" w:color="auto"/>
              <w:left w:val="single" w:sz="8" w:space="0" w:color="auto"/>
              <w:bottom w:val="single" w:sz="4" w:space="0" w:color="auto"/>
              <w:right w:val="single" w:sz="8" w:space="0" w:color="auto"/>
            </w:tcBorders>
          </w:tcPr>
          <w:p w:rsidR="00297290" w:rsidRDefault="00297290" w:rsidP="00297290">
            <w:pPr>
              <w:jc w:val="center"/>
              <w:rPr>
                <w:sz w:val="26"/>
                <w:szCs w:val="26"/>
              </w:rPr>
            </w:pPr>
            <w:r>
              <w:rPr>
                <w:sz w:val="26"/>
                <w:szCs w:val="26"/>
              </w:rPr>
              <w:t>11</w:t>
            </w:r>
          </w:p>
        </w:tc>
        <w:tc>
          <w:tcPr>
            <w:tcW w:w="4860" w:type="dxa"/>
            <w:tcBorders>
              <w:top w:val="dotted" w:sz="4" w:space="0" w:color="auto"/>
              <w:left w:val="single" w:sz="8" w:space="0" w:color="auto"/>
              <w:bottom w:val="single" w:sz="4" w:space="0" w:color="auto"/>
              <w:right w:val="single" w:sz="4" w:space="0" w:color="auto"/>
            </w:tcBorders>
          </w:tcPr>
          <w:p w:rsidR="00297290" w:rsidRDefault="00297290" w:rsidP="00297290">
            <w:pPr>
              <w:jc w:val="both"/>
              <w:rPr>
                <w:sz w:val="26"/>
                <w:szCs w:val="26"/>
              </w:rPr>
            </w:pPr>
            <w:r>
              <w:rPr>
                <w:sz w:val="26"/>
                <w:szCs w:val="26"/>
              </w:rPr>
              <w:t>VP HĐQT</w:t>
            </w:r>
          </w:p>
        </w:tc>
        <w:tc>
          <w:tcPr>
            <w:tcW w:w="1093" w:type="dxa"/>
            <w:tcBorders>
              <w:top w:val="dotted" w:sz="4" w:space="0" w:color="auto"/>
              <w:left w:val="single" w:sz="4" w:space="0" w:color="auto"/>
              <w:bottom w:val="single" w:sz="4" w:space="0" w:color="auto"/>
              <w:right w:val="single" w:sz="8" w:space="0" w:color="auto"/>
            </w:tcBorders>
          </w:tcPr>
          <w:p w:rsidR="00297290" w:rsidRDefault="00297290" w:rsidP="00297290">
            <w:pPr>
              <w:jc w:val="center"/>
              <w:rPr>
                <w:sz w:val="26"/>
                <w:szCs w:val="26"/>
              </w:rPr>
            </w:pPr>
            <w:r>
              <w:rPr>
                <w:sz w:val="26"/>
                <w:szCs w:val="26"/>
              </w:rPr>
              <w:t>M</w:t>
            </w:r>
          </w:p>
        </w:tc>
        <w:tc>
          <w:tcPr>
            <w:tcW w:w="2591" w:type="dxa"/>
            <w:tcBorders>
              <w:top w:val="dotted" w:sz="4" w:space="0" w:color="auto"/>
              <w:left w:val="single" w:sz="8" w:space="0" w:color="auto"/>
              <w:bottom w:val="single" w:sz="4" w:space="0" w:color="auto"/>
              <w:right w:val="single" w:sz="8" w:space="0" w:color="auto"/>
            </w:tcBorders>
          </w:tcPr>
          <w:p w:rsidR="00297290" w:rsidRPr="00F27116" w:rsidRDefault="00297290" w:rsidP="00297290">
            <w:pPr>
              <w:jc w:val="both"/>
              <w:rPr>
                <w:sz w:val="26"/>
                <w:szCs w:val="26"/>
              </w:rPr>
            </w:pPr>
          </w:p>
        </w:tc>
      </w:tr>
    </w:tbl>
    <w:p w:rsidR="00B85450" w:rsidRPr="008829EE" w:rsidRDefault="00B85450" w:rsidP="00F76865">
      <w:pPr>
        <w:pStyle w:val="ListParagraph"/>
        <w:numPr>
          <w:ilvl w:val="0"/>
          <w:numId w:val="8"/>
        </w:numPr>
        <w:spacing w:before="120" w:after="120"/>
        <w:ind w:right="877"/>
        <w:jc w:val="both"/>
        <w:rPr>
          <w:i/>
          <w:sz w:val="22"/>
          <w:szCs w:val="22"/>
        </w:rPr>
      </w:pPr>
      <w:r w:rsidRPr="008829EE">
        <w:rPr>
          <w:i/>
          <w:sz w:val="22"/>
          <w:szCs w:val="22"/>
        </w:rPr>
        <w:t xml:space="preserve">Trường hợp tài liệu ở dạng bản mềm (soft copy), thì cá nhân, đơn vị được phân phối </w:t>
      </w:r>
      <w:r w:rsidR="00F76865">
        <w:rPr>
          <w:i/>
          <w:sz w:val="22"/>
          <w:szCs w:val="22"/>
        </w:rPr>
        <w:t xml:space="preserve">tài liệu </w:t>
      </w:r>
      <w:r w:rsidRPr="008829EE">
        <w:rPr>
          <w:i/>
          <w:sz w:val="22"/>
          <w:szCs w:val="22"/>
        </w:rPr>
        <w:t xml:space="preserve">sử dụng tài liệu tại </w:t>
      </w:r>
      <w:r w:rsidR="00F76865">
        <w:rPr>
          <w:i/>
          <w:sz w:val="22"/>
          <w:szCs w:val="22"/>
        </w:rPr>
        <w:t xml:space="preserve">CƠ SỞ DỮ LIỆU </w:t>
      </w:r>
      <w:r w:rsidRPr="008829EE">
        <w:rPr>
          <w:i/>
          <w:sz w:val="22"/>
          <w:szCs w:val="22"/>
        </w:rPr>
        <w:t xml:space="preserve">của </w:t>
      </w:r>
      <w:r w:rsidR="00F76865">
        <w:rPr>
          <w:i/>
          <w:sz w:val="22"/>
          <w:szCs w:val="22"/>
        </w:rPr>
        <w:t>VEAM</w:t>
      </w:r>
      <w:r w:rsidR="00A83CED" w:rsidRPr="008829EE">
        <w:rPr>
          <w:i/>
          <w:sz w:val="22"/>
          <w:szCs w:val="22"/>
        </w:rPr>
        <w:t xml:space="preserve"> (</w:t>
      </w:r>
      <w:r w:rsidR="00F76865">
        <w:rPr>
          <w:i/>
          <w:sz w:val="22"/>
          <w:szCs w:val="22"/>
        </w:rPr>
        <w:t>mục Hệ thống QLCL ISO</w:t>
      </w:r>
      <w:r w:rsidR="00A83CED" w:rsidRPr="008829EE">
        <w:rPr>
          <w:i/>
          <w:sz w:val="22"/>
          <w:szCs w:val="22"/>
        </w:rPr>
        <w:t>)</w:t>
      </w:r>
      <w:r w:rsidRPr="008829EE">
        <w:rPr>
          <w:i/>
          <w:sz w:val="22"/>
          <w:szCs w:val="22"/>
        </w:rPr>
        <w:t>.</w:t>
      </w:r>
    </w:p>
    <w:p w:rsidR="00A6746C" w:rsidRPr="00F27116" w:rsidRDefault="00A6746C" w:rsidP="00A6746C">
      <w:pPr>
        <w:pStyle w:val="Heading3"/>
        <w:ind w:firstLine="720"/>
        <w:jc w:val="left"/>
        <w:rPr>
          <w:rFonts w:ascii="Times New Roman" w:hAnsi="Times New Roman"/>
          <w:szCs w:val="26"/>
        </w:rPr>
      </w:pPr>
      <w:r w:rsidRPr="00F27116">
        <w:rPr>
          <w:rFonts w:ascii="Times New Roman" w:hAnsi="Times New Roman"/>
          <w:szCs w:val="26"/>
        </w:rPr>
        <w:t>TÌNH TRẠNG BAN HÀNH, SỬA ĐỔI</w:t>
      </w:r>
    </w:p>
    <w:p w:rsidR="00A6746C" w:rsidRPr="00F27116" w:rsidRDefault="00A6746C" w:rsidP="00A6746C">
      <w:pPr>
        <w:rPr>
          <w:sz w:val="26"/>
          <w:szCs w:val="26"/>
        </w:rPr>
      </w:pPr>
    </w:p>
    <w:tbl>
      <w:tblPr>
        <w:tblW w:w="9395" w:type="dxa"/>
        <w:tblInd w:w="250" w:type="dxa"/>
        <w:tblLayout w:type="fixed"/>
        <w:tblLook w:val="0000"/>
      </w:tblPr>
      <w:tblGrid>
        <w:gridCol w:w="3827"/>
        <w:gridCol w:w="1351"/>
        <w:gridCol w:w="1412"/>
        <w:gridCol w:w="1496"/>
        <w:gridCol w:w="1309"/>
      </w:tblGrid>
      <w:tr w:rsidR="00A6746C" w:rsidRPr="00F27116" w:rsidTr="00150649">
        <w:trPr>
          <w:cantSplit/>
        </w:trPr>
        <w:tc>
          <w:tcPr>
            <w:tcW w:w="3827" w:type="dxa"/>
            <w:vMerge w:val="restart"/>
            <w:tcBorders>
              <w:top w:val="single" w:sz="8" w:space="0" w:color="auto"/>
              <w:left w:val="single" w:sz="4" w:space="0" w:color="auto"/>
              <w:bottom w:val="single" w:sz="4"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Nội dung sửa đổi</w:t>
            </w:r>
          </w:p>
        </w:tc>
        <w:tc>
          <w:tcPr>
            <w:tcW w:w="1351" w:type="dxa"/>
            <w:vMerge w:val="restart"/>
            <w:tcBorders>
              <w:top w:val="single" w:sz="8" w:space="0" w:color="auto"/>
              <w:left w:val="nil"/>
              <w:right w:val="single" w:sz="4" w:space="0" w:color="auto"/>
            </w:tcBorders>
          </w:tcPr>
          <w:p w:rsidR="00A6746C" w:rsidRPr="00F27116" w:rsidRDefault="00A6746C" w:rsidP="0095073E">
            <w:pPr>
              <w:jc w:val="center"/>
              <w:rPr>
                <w:sz w:val="26"/>
                <w:szCs w:val="26"/>
              </w:rPr>
            </w:pPr>
            <w:r w:rsidRPr="00F27116">
              <w:rPr>
                <w:sz w:val="26"/>
                <w:szCs w:val="26"/>
              </w:rPr>
              <w:t>Lần ban hành</w:t>
            </w:r>
            <w:r w:rsidR="00134F6D">
              <w:rPr>
                <w:sz w:val="26"/>
                <w:szCs w:val="26"/>
              </w:rPr>
              <w:t>/</w:t>
            </w:r>
            <w:r w:rsidR="00150649">
              <w:rPr>
                <w:sz w:val="26"/>
                <w:szCs w:val="26"/>
              </w:rPr>
              <w:t xml:space="preserve"> </w:t>
            </w:r>
            <w:r w:rsidRPr="00F27116">
              <w:rPr>
                <w:sz w:val="26"/>
                <w:szCs w:val="26"/>
              </w:rPr>
              <w:t>sửa đổi</w:t>
            </w:r>
          </w:p>
        </w:tc>
        <w:tc>
          <w:tcPr>
            <w:tcW w:w="1412" w:type="dxa"/>
            <w:vMerge w:val="restart"/>
            <w:tcBorders>
              <w:top w:val="single" w:sz="8" w:space="0" w:color="auto"/>
              <w:left w:val="nil"/>
            </w:tcBorders>
            <w:vAlign w:val="center"/>
          </w:tcPr>
          <w:p w:rsidR="00A6746C" w:rsidRPr="00F27116" w:rsidRDefault="00A6746C" w:rsidP="0095073E">
            <w:pPr>
              <w:jc w:val="center"/>
              <w:rPr>
                <w:sz w:val="26"/>
                <w:szCs w:val="26"/>
              </w:rPr>
            </w:pPr>
            <w:r w:rsidRPr="00F27116">
              <w:rPr>
                <w:sz w:val="26"/>
                <w:szCs w:val="26"/>
              </w:rPr>
              <w:t xml:space="preserve">Ngày  </w:t>
            </w:r>
          </w:p>
          <w:p w:rsidR="00A6746C" w:rsidRPr="00F27116" w:rsidRDefault="00A6746C" w:rsidP="0095073E">
            <w:pPr>
              <w:jc w:val="center"/>
              <w:rPr>
                <w:sz w:val="26"/>
                <w:szCs w:val="26"/>
              </w:rPr>
            </w:pPr>
            <w:r w:rsidRPr="00F27116">
              <w:rPr>
                <w:sz w:val="26"/>
                <w:szCs w:val="26"/>
              </w:rPr>
              <w:t>có hiệu lực</w:t>
            </w:r>
          </w:p>
        </w:tc>
        <w:tc>
          <w:tcPr>
            <w:tcW w:w="2805" w:type="dxa"/>
            <w:gridSpan w:val="2"/>
            <w:tcBorders>
              <w:top w:val="single" w:sz="8" w:space="0" w:color="auto"/>
              <w:left w:val="single" w:sz="4" w:space="0" w:color="auto"/>
              <w:right w:val="single" w:sz="4" w:space="0" w:color="auto"/>
            </w:tcBorders>
          </w:tcPr>
          <w:p w:rsidR="00A6746C" w:rsidRPr="00F27116" w:rsidRDefault="00A6746C" w:rsidP="0095073E">
            <w:pPr>
              <w:jc w:val="center"/>
              <w:rPr>
                <w:sz w:val="26"/>
                <w:szCs w:val="26"/>
              </w:rPr>
            </w:pPr>
            <w:r w:rsidRPr="00F27116">
              <w:rPr>
                <w:sz w:val="26"/>
                <w:szCs w:val="26"/>
              </w:rPr>
              <w:t xml:space="preserve">Phê duyệt </w:t>
            </w:r>
          </w:p>
        </w:tc>
      </w:tr>
      <w:tr w:rsidR="00A6746C" w:rsidRPr="00F27116" w:rsidTr="00150649">
        <w:trPr>
          <w:cantSplit/>
        </w:trPr>
        <w:tc>
          <w:tcPr>
            <w:tcW w:w="3827" w:type="dxa"/>
            <w:vMerge/>
            <w:tcBorders>
              <w:left w:val="single" w:sz="4" w:space="0" w:color="auto"/>
              <w:bottom w:val="single" w:sz="8" w:space="0" w:color="auto"/>
              <w:right w:val="single" w:sz="4" w:space="0" w:color="auto"/>
            </w:tcBorders>
          </w:tcPr>
          <w:p w:rsidR="00A6746C" w:rsidRPr="00F27116" w:rsidRDefault="00A6746C" w:rsidP="0095073E">
            <w:pPr>
              <w:jc w:val="both"/>
              <w:rPr>
                <w:sz w:val="26"/>
                <w:szCs w:val="26"/>
              </w:rPr>
            </w:pPr>
          </w:p>
        </w:tc>
        <w:tc>
          <w:tcPr>
            <w:tcW w:w="1351"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412"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496" w:type="dxa"/>
            <w:tcBorders>
              <w:top w:val="single" w:sz="4" w:space="0" w:color="auto"/>
              <w:left w:val="single" w:sz="4" w:space="0" w:color="auto"/>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Ký tên</w:t>
            </w:r>
          </w:p>
        </w:tc>
        <w:tc>
          <w:tcPr>
            <w:tcW w:w="1309" w:type="dxa"/>
            <w:tcBorders>
              <w:top w:val="single" w:sz="4" w:space="0" w:color="auto"/>
              <w:left w:val="nil"/>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Chức danh</w:t>
            </w:r>
          </w:p>
        </w:tc>
      </w:tr>
      <w:tr w:rsidR="00A6746C" w:rsidRPr="00F27116" w:rsidTr="00150649">
        <w:trPr>
          <w:cantSplit/>
        </w:trPr>
        <w:tc>
          <w:tcPr>
            <w:tcW w:w="3827"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351" w:type="dxa"/>
            <w:tcBorders>
              <w:top w:val="single" w:sz="8" w:space="0" w:color="auto"/>
              <w:left w:val="nil"/>
              <w:bottom w:val="dotted" w:sz="4" w:space="0" w:color="auto"/>
              <w:right w:val="single" w:sz="4" w:space="0" w:color="auto"/>
            </w:tcBorders>
          </w:tcPr>
          <w:p w:rsidR="00A6746C" w:rsidRPr="00305A5B" w:rsidRDefault="00A6746C" w:rsidP="0095073E">
            <w:pPr>
              <w:jc w:val="center"/>
            </w:pPr>
          </w:p>
        </w:tc>
        <w:tc>
          <w:tcPr>
            <w:tcW w:w="1412" w:type="dxa"/>
            <w:tcBorders>
              <w:top w:val="single" w:sz="8" w:space="0" w:color="auto"/>
              <w:left w:val="nil"/>
              <w:bottom w:val="dotted" w:sz="4" w:space="0" w:color="auto"/>
            </w:tcBorders>
          </w:tcPr>
          <w:p w:rsidR="00A6746C" w:rsidRPr="00305A5B" w:rsidRDefault="00A6746C" w:rsidP="0095073E">
            <w:pPr>
              <w:jc w:val="both"/>
            </w:pPr>
          </w:p>
        </w:tc>
        <w:tc>
          <w:tcPr>
            <w:tcW w:w="1496"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309" w:type="dxa"/>
            <w:tcBorders>
              <w:top w:val="single" w:sz="8" w:space="0" w:color="auto"/>
              <w:left w:val="nil"/>
              <w:bottom w:val="dotted" w:sz="4" w:space="0" w:color="auto"/>
              <w:right w:val="single" w:sz="4" w:space="0" w:color="auto"/>
            </w:tcBorders>
          </w:tcPr>
          <w:p w:rsidR="00A6746C" w:rsidRPr="00305A5B" w:rsidRDefault="00A6746C" w:rsidP="0022466D">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r w:rsidRPr="00305A5B">
              <w:t xml:space="preserve">Ban hành </w:t>
            </w:r>
            <w:r>
              <w:t>lần 1</w:t>
            </w:r>
          </w:p>
        </w:tc>
        <w:tc>
          <w:tcPr>
            <w:tcW w:w="1351" w:type="dxa"/>
            <w:tcBorders>
              <w:top w:val="dotted" w:sz="4" w:space="0" w:color="auto"/>
              <w:left w:val="nil"/>
              <w:bottom w:val="dotted" w:sz="4" w:space="0" w:color="auto"/>
              <w:right w:val="single" w:sz="4" w:space="0" w:color="auto"/>
            </w:tcBorders>
          </w:tcPr>
          <w:p w:rsidR="00AD670D" w:rsidRPr="00305A5B" w:rsidRDefault="00AD670D" w:rsidP="00297290">
            <w:pPr>
              <w:jc w:val="center"/>
            </w:pPr>
            <w:r w:rsidRPr="00305A5B">
              <w:t>1</w:t>
            </w:r>
          </w:p>
        </w:tc>
        <w:tc>
          <w:tcPr>
            <w:tcW w:w="1412" w:type="dxa"/>
            <w:tcBorders>
              <w:top w:val="dotted" w:sz="4" w:space="0" w:color="auto"/>
              <w:left w:val="nil"/>
              <w:bottom w:val="dotted" w:sz="4" w:space="0" w:color="auto"/>
            </w:tcBorders>
          </w:tcPr>
          <w:p w:rsidR="00AD670D" w:rsidRPr="00305A5B" w:rsidRDefault="00AD670D" w:rsidP="00896B1C">
            <w:pPr>
              <w:jc w:val="center"/>
            </w:pPr>
            <w:r>
              <w:t>0</w:t>
            </w:r>
            <w:r w:rsidR="001C30AB">
              <w:t>1</w:t>
            </w:r>
            <w:r w:rsidRPr="00305A5B">
              <w:t>/</w:t>
            </w:r>
            <w:r>
              <w:t>0</w:t>
            </w:r>
            <w:r w:rsidR="00896B1C">
              <w:t>2</w:t>
            </w:r>
            <w:r w:rsidRPr="00305A5B">
              <w:t>/201</w:t>
            </w:r>
            <w:r w:rsidR="001C30AB">
              <w:t>9</w:t>
            </w: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CA6074" w:rsidP="00297290">
            <w:pPr>
              <w:jc w:val="center"/>
            </w:pPr>
            <w:r>
              <w:t>P</w:t>
            </w:r>
            <w:r w:rsidR="001C30AB">
              <w:t>.</w:t>
            </w:r>
            <w:r w:rsidR="00AD670D" w:rsidRPr="00305A5B">
              <w:t>TGĐ</w:t>
            </w:r>
          </w:p>
        </w:tc>
      </w:tr>
      <w:tr w:rsidR="00CA6074"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CA6074" w:rsidRPr="00305A5B" w:rsidRDefault="00CA6074" w:rsidP="00245C09">
            <w:pPr>
              <w:jc w:val="both"/>
            </w:pPr>
            <w:r w:rsidRPr="00305A5B">
              <w:t xml:space="preserve">Ban hành </w:t>
            </w:r>
            <w:r>
              <w:t>lần 2</w:t>
            </w:r>
          </w:p>
        </w:tc>
        <w:tc>
          <w:tcPr>
            <w:tcW w:w="1351" w:type="dxa"/>
            <w:tcBorders>
              <w:top w:val="dotted" w:sz="4" w:space="0" w:color="auto"/>
              <w:left w:val="nil"/>
              <w:bottom w:val="dotted" w:sz="4" w:space="0" w:color="auto"/>
              <w:right w:val="single" w:sz="4" w:space="0" w:color="auto"/>
            </w:tcBorders>
          </w:tcPr>
          <w:p w:rsidR="00CA6074" w:rsidRPr="00305A5B" w:rsidRDefault="00150649" w:rsidP="00245C09">
            <w:pPr>
              <w:jc w:val="center"/>
            </w:pPr>
            <w:r>
              <w:t>2</w:t>
            </w:r>
          </w:p>
        </w:tc>
        <w:tc>
          <w:tcPr>
            <w:tcW w:w="1412" w:type="dxa"/>
            <w:tcBorders>
              <w:top w:val="dotted" w:sz="4" w:space="0" w:color="auto"/>
              <w:left w:val="nil"/>
              <w:bottom w:val="dotted" w:sz="4" w:space="0" w:color="auto"/>
            </w:tcBorders>
          </w:tcPr>
          <w:p w:rsidR="00CA6074" w:rsidRPr="00305A5B" w:rsidRDefault="00CA6074" w:rsidP="00CA6074">
            <w:pPr>
              <w:jc w:val="center"/>
            </w:pPr>
            <w:r>
              <w:t>01</w:t>
            </w:r>
            <w:r w:rsidRPr="00305A5B">
              <w:t>/</w:t>
            </w:r>
            <w:r>
              <w:t>09</w:t>
            </w:r>
            <w:r w:rsidRPr="00305A5B">
              <w:t>/201</w:t>
            </w:r>
            <w:r>
              <w:t>9</w:t>
            </w:r>
          </w:p>
        </w:tc>
        <w:tc>
          <w:tcPr>
            <w:tcW w:w="1496" w:type="dxa"/>
            <w:tcBorders>
              <w:top w:val="dotted" w:sz="4" w:space="0" w:color="auto"/>
              <w:left w:val="single" w:sz="4" w:space="0" w:color="auto"/>
              <w:bottom w:val="dotted" w:sz="4" w:space="0" w:color="auto"/>
              <w:right w:val="single" w:sz="4" w:space="0" w:color="auto"/>
            </w:tcBorders>
          </w:tcPr>
          <w:p w:rsidR="00CA6074" w:rsidRPr="00305A5B" w:rsidRDefault="00CA6074" w:rsidP="00245C09">
            <w:pPr>
              <w:jc w:val="both"/>
            </w:pPr>
          </w:p>
        </w:tc>
        <w:tc>
          <w:tcPr>
            <w:tcW w:w="1309" w:type="dxa"/>
            <w:tcBorders>
              <w:top w:val="dotted" w:sz="4" w:space="0" w:color="auto"/>
              <w:left w:val="nil"/>
              <w:bottom w:val="dotted" w:sz="4" w:space="0" w:color="auto"/>
              <w:right w:val="single" w:sz="4" w:space="0" w:color="auto"/>
            </w:tcBorders>
          </w:tcPr>
          <w:p w:rsidR="00CA6074" w:rsidRPr="00305A5B" w:rsidRDefault="00CA6074" w:rsidP="00245C09">
            <w:pPr>
              <w:jc w:val="center"/>
            </w:pPr>
            <w:r>
              <w:t>P.</w:t>
            </w:r>
            <w:r w:rsidRPr="00305A5B">
              <w:t>TGĐ</w:t>
            </w: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2F3CBB" w:rsidRDefault="00AD670D" w:rsidP="00AD670D">
            <w:pPr>
              <w:jc w:val="both"/>
              <w:rPr>
                <w:rFonts w:cs=".VnTime"/>
              </w:rPr>
            </w:pPr>
          </w:p>
        </w:tc>
        <w:tc>
          <w:tcPr>
            <w:tcW w:w="1351" w:type="dxa"/>
            <w:tcBorders>
              <w:top w:val="dotted" w:sz="4" w:space="0" w:color="auto"/>
              <w:left w:val="nil"/>
              <w:bottom w:val="dotted" w:sz="4" w:space="0" w:color="auto"/>
              <w:right w:val="single" w:sz="4" w:space="0" w:color="auto"/>
            </w:tcBorders>
          </w:tcPr>
          <w:p w:rsidR="00AD670D" w:rsidRPr="002F3CBB" w:rsidRDefault="00AD670D" w:rsidP="00AD670D">
            <w:pPr>
              <w:jc w:val="center"/>
            </w:pPr>
          </w:p>
        </w:tc>
        <w:tc>
          <w:tcPr>
            <w:tcW w:w="1412" w:type="dxa"/>
            <w:tcBorders>
              <w:top w:val="dotted" w:sz="4" w:space="0" w:color="auto"/>
              <w:left w:val="nil"/>
              <w:bottom w:val="dotted" w:sz="4" w:space="0" w:color="auto"/>
            </w:tcBorders>
          </w:tcPr>
          <w:p w:rsidR="00AD670D" w:rsidRPr="002F3CBB" w:rsidRDefault="00AD670D"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297290"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297290" w:rsidRPr="002F3CBB" w:rsidRDefault="00297290" w:rsidP="00297290">
            <w:pPr>
              <w:jc w:val="both"/>
              <w:rPr>
                <w:rFonts w:cs=".VnTime"/>
              </w:rPr>
            </w:pPr>
          </w:p>
        </w:tc>
        <w:tc>
          <w:tcPr>
            <w:tcW w:w="1351" w:type="dxa"/>
            <w:tcBorders>
              <w:top w:val="dotted" w:sz="4" w:space="0" w:color="auto"/>
              <w:left w:val="nil"/>
              <w:bottom w:val="dotted" w:sz="4" w:space="0" w:color="auto"/>
              <w:right w:val="single" w:sz="4" w:space="0" w:color="auto"/>
            </w:tcBorders>
          </w:tcPr>
          <w:p w:rsidR="00297290" w:rsidRPr="002F3CBB" w:rsidRDefault="00297290" w:rsidP="00297290">
            <w:pPr>
              <w:jc w:val="center"/>
            </w:pPr>
          </w:p>
        </w:tc>
        <w:tc>
          <w:tcPr>
            <w:tcW w:w="1412" w:type="dxa"/>
            <w:tcBorders>
              <w:top w:val="dotted" w:sz="4" w:space="0" w:color="auto"/>
              <w:left w:val="nil"/>
              <w:bottom w:val="dotted" w:sz="4" w:space="0" w:color="auto"/>
            </w:tcBorders>
          </w:tcPr>
          <w:p w:rsidR="00297290" w:rsidRPr="002F3CBB" w:rsidRDefault="00297290"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297290" w:rsidRPr="00305A5B" w:rsidRDefault="00297290" w:rsidP="00297290">
            <w:pPr>
              <w:jc w:val="both"/>
            </w:pPr>
          </w:p>
        </w:tc>
        <w:tc>
          <w:tcPr>
            <w:tcW w:w="1309" w:type="dxa"/>
            <w:tcBorders>
              <w:top w:val="dotted" w:sz="4" w:space="0" w:color="auto"/>
              <w:left w:val="nil"/>
              <w:bottom w:val="dotted" w:sz="4" w:space="0" w:color="auto"/>
              <w:right w:val="single" w:sz="4" w:space="0" w:color="auto"/>
            </w:tcBorders>
          </w:tcPr>
          <w:p w:rsidR="00297290" w:rsidRPr="00305A5B" w:rsidRDefault="00297290" w:rsidP="00297290">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5821ED" w:rsidRDefault="00AD670D" w:rsidP="005821ED">
            <w:pPr>
              <w:jc w:val="both"/>
              <w:rPr>
                <w:iCs/>
              </w:rPr>
            </w:pPr>
          </w:p>
        </w:tc>
        <w:tc>
          <w:tcPr>
            <w:tcW w:w="1351" w:type="dxa"/>
            <w:tcBorders>
              <w:top w:val="dotted" w:sz="4" w:space="0" w:color="auto"/>
              <w:left w:val="nil"/>
              <w:bottom w:val="dotted" w:sz="4" w:space="0" w:color="auto"/>
              <w:right w:val="single" w:sz="4" w:space="0" w:color="auto"/>
            </w:tcBorders>
          </w:tcPr>
          <w:p w:rsidR="00AD670D" w:rsidRPr="002048D4" w:rsidRDefault="00AD670D" w:rsidP="00297290">
            <w:pPr>
              <w:jc w:val="center"/>
            </w:pPr>
          </w:p>
        </w:tc>
        <w:tc>
          <w:tcPr>
            <w:tcW w:w="1412" w:type="dxa"/>
            <w:tcBorders>
              <w:top w:val="dotted" w:sz="4" w:space="0" w:color="auto"/>
              <w:left w:val="nil"/>
              <w:bottom w:val="dotted" w:sz="4" w:space="0" w:color="auto"/>
            </w:tcBorders>
          </w:tcPr>
          <w:p w:rsidR="00AD670D" w:rsidRPr="002048D4" w:rsidRDefault="00AD670D" w:rsidP="002427B3">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c>
          <w:tcPr>
            <w:tcW w:w="1412" w:type="dxa"/>
            <w:tcBorders>
              <w:top w:val="dotted" w:sz="4" w:space="0" w:color="auto"/>
              <w:left w:val="nil"/>
              <w:bottom w:val="dotted" w:sz="4" w:space="0" w:color="auto"/>
            </w:tcBorders>
          </w:tcPr>
          <w:p w:rsidR="00AD670D" w:rsidRPr="00305A5B" w:rsidRDefault="00AD670D"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2F3CBB" w:rsidRDefault="00AD670D" w:rsidP="002F32FC">
            <w:pPr>
              <w:jc w:val="both"/>
              <w:rPr>
                <w:rFonts w:cs=".VnTime"/>
              </w:rPr>
            </w:pPr>
          </w:p>
        </w:tc>
        <w:tc>
          <w:tcPr>
            <w:tcW w:w="1351" w:type="dxa"/>
            <w:tcBorders>
              <w:top w:val="dotted" w:sz="4" w:space="0" w:color="auto"/>
              <w:left w:val="nil"/>
              <w:bottom w:val="dotted" w:sz="4" w:space="0" w:color="auto"/>
              <w:right w:val="single" w:sz="4" w:space="0" w:color="auto"/>
            </w:tcBorders>
          </w:tcPr>
          <w:p w:rsidR="00AD670D" w:rsidRPr="002F3CBB" w:rsidRDefault="00AD670D" w:rsidP="00297290">
            <w:pPr>
              <w:jc w:val="center"/>
            </w:pPr>
          </w:p>
        </w:tc>
        <w:tc>
          <w:tcPr>
            <w:tcW w:w="1412" w:type="dxa"/>
            <w:tcBorders>
              <w:top w:val="dotted" w:sz="4" w:space="0" w:color="auto"/>
              <w:left w:val="nil"/>
              <w:bottom w:val="dotted" w:sz="4" w:space="0" w:color="auto"/>
            </w:tcBorders>
          </w:tcPr>
          <w:p w:rsidR="00AD670D" w:rsidRPr="002F3CBB" w:rsidRDefault="00AD670D" w:rsidP="00297290">
            <w:pPr>
              <w:jc w:val="center"/>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297290">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97290">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150649">
        <w:trPr>
          <w:cantSplit/>
        </w:trPr>
        <w:tc>
          <w:tcPr>
            <w:tcW w:w="3827"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dotted" w:sz="4"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dotted" w:sz="4" w:space="0" w:color="auto"/>
            </w:tcBorders>
          </w:tcPr>
          <w:p w:rsidR="00AD670D" w:rsidRPr="00305A5B" w:rsidRDefault="00AD670D" w:rsidP="0095073E">
            <w:pPr>
              <w:jc w:val="both"/>
            </w:pPr>
          </w:p>
        </w:tc>
        <w:tc>
          <w:tcPr>
            <w:tcW w:w="1496" w:type="dxa"/>
            <w:tcBorders>
              <w:top w:val="dotted" w:sz="4" w:space="0" w:color="auto"/>
              <w:left w:val="single" w:sz="4" w:space="0" w:color="auto"/>
              <w:bottom w:val="dotted" w:sz="4"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dotted" w:sz="4" w:space="0" w:color="auto"/>
              <w:right w:val="single" w:sz="4" w:space="0" w:color="auto"/>
            </w:tcBorders>
          </w:tcPr>
          <w:p w:rsidR="00AD670D" w:rsidRPr="00305A5B" w:rsidRDefault="00AD670D" w:rsidP="0022466D">
            <w:pPr>
              <w:jc w:val="center"/>
            </w:pPr>
          </w:p>
        </w:tc>
      </w:tr>
      <w:tr w:rsidR="00AD670D" w:rsidRPr="00F27116" w:rsidTr="00150649">
        <w:trPr>
          <w:cantSplit/>
        </w:trPr>
        <w:tc>
          <w:tcPr>
            <w:tcW w:w="3827" w:type="dxa"/>
            <w:tcBorders>
              <w:top w:val="dotted" w:sz="4" w:space="0" w:color="auto"/>
              <w:left w:val="single" w:sz="4" w:space="0" w:color="auto"/>
              <w:bottom w:val="single" w:sz="8" w:space="0" w:color="auto"/>
              <w:right w:val="single" w:sz="4" w:space="0" w:color="auto"/>
            </w:tcBorders>
          </w:tcPr>
          <w:p w:rsidR="00AD670D" w:rsidRPr="00305A5B" w:rsidRDefault="00AD670D" w:rsidP="0095073E">
            <w:pPr>
              <w:jc w:val="both"/>
            </w:pPr>
          </w:p>
        </w:tc>
        <w:tc>
          <w:tcPr>
            <w:tcW w:w="1351" w:type="dxa"/>
            <w:tcBorders>
              <w:top w:val="dotted" w:sz="4" w:space="0" w:color="auto"/>
              <w:left w:val="nil"/>
              <w:bottom w:val="single" w:sz="8" w:space="0" w:color="auto"/>
              <w:right w:val="single" w:sz="4" w:space="0" w:color="auto"/>
            </w:tcBorders>
          </w:tcPr>
          <w:p w:rsidR="00AD670D" w:rsidRPr="00305A5B" w:rsidRDefault="00AD670D" w:rsidP="0095073E">
            <w:pPr>
              <w:jc w:val="both"/>
            </w:pPr>
          </w:p>
        </w:tc>
        <w:tc>
          <w:tcPr>
            <w:tcW w:w="1412" w:type="dxa"/>
            <w:tcBorders>
              <w:top w:val="dotted" w:sz="4" w:space="0" w:color="auto"/>
              <w:left w:val="nil"/>
              <w:bottom w:val="single" w:sz="8" w:space="0" w:color="auto"/>
            </w:tcBorders>
          </w:tcPr>
          <w:p w:rsidR="00AD670D" w:rsidRPr="00305A5B" w:rsidRDefault="00AD670D" w:rsidP="0095073E">
            <w:pPr>
              <w:jc w:val="both"/>
            </w:pPr>
          </w:p>
        </w:tc>
        <w:tc>
          <w:tcPr>
            <w:tcW w:w="1496" w:type="dxa"/>
            <w:tcBorders>
              <w:top w:val="dotted" w:sz="4" w:space="0" w:color="auto"/>
              <w:left w:val="single" w:sz="4" w:space="0" w:color="auto"/>
              <w:bottom w:val="single" w:sz="8" w:space="0" w:color="auto"/>
              <w:right w:val="single" w:sz="4" w:space="0" w:color="auto"/>
            </w:tcBorders>
          </w:tcPr>
          <w:p w:rsidR="00AD670D" w:rsidRPr="00305A5B" w:rsidRDefault="00AD670D" w:rsidP="0095073E">
            <w:pPr>
              <w:jc w:val="both"/>
            </w:pPr>
          </w:p>
        </w:tc>
        <w:tc>
          <w:tcPr>
            <w:tcW w:w="1309" w:type="dxa"/>
            <w:tcBorders>
              <w:top w:val="dotted" w:sz="4" w:space="0" w:color="auto"/>
              <w:left w:val="nil"/>
              <w:bottom w:val="single" w:sz="8" w:space="0" w:color="auto"/>
              <w:right w:val="single" w:sz="4" w:space="0" w:color="auto"/>
            </w:tcBorders>
          </w:tcPr>
          <w:p w:rsidR="00AD670D" w:rsidRPr="00305A5B" w:rsidRDefault="00AD670D" w:rsidP="0022466D">
            <w:pPr>
              <w:jc w:val="center"/>
            </w:pPr>
          </w:p>
        </w:tc>
      </w:tr>
    </w:tbl>
    <w:p w:rsidR="00780BB4" w:rsidRPr="00780BB4" w:rsidRDefault="00A6746C" w:rsidP="00780BB4">
      <w:pPr>
        <w:spacing w:after="120"/>
        <w:ind w:firstLine="720"/>
        <w:rPr>
          <w:b/>
          <w:bCs/>
          <w:sz w:val="26"/>
          <w:szCs w:val="22"/>
          <w:lang w:val="pt-BR"/>
        </w:rPr>
      </w:pPr>
      <w:r>
        <w:rPr>
          <w:sz w:val="26"/>
          <w:szCs w:val="22"/>
        </w:rPr>
        <w:br w:type="page"/>
      </w:r>
      <w:r w:rsidR="00780BB4" w:rsidRPr="00780BB4">
        <w:rPr>
          <w:b/>
          <w:bCs/>
          <w:sz w:val="26"/>
          <w:szCs w:val="22"/>
          <w:lang w:val="pt-BR"/>
        </w:rPr>
        <w:lastRenderedPageBreak/>
        <w:t>1. M</w:t>
      </w:r>
      <w:r w:rsidR="00780BB4" w:rsidRPr="00780BB4">
        <w:rPr>
          <w:rFonts w:cs="Arial"/>
          <w:b/>
          <w:bCs/>
          <w:sz w:val="26"/>
          <w:szCs w:val="22"/>
          <w:lang w:val="pt-BR"/>
        </w:rPr>
        <w:t>Ụ</w:t>
      </w:r>
      <w:r w:rsidR="00780BB4" w:rsidRPr="00780BB4">
        <w:rPr>
          <w:rFonts w:cs=".VnTime"/>
          <w:b/>
          <w:bCs/>
          <w:sz w:val="26"/>
          <w:szCs w:val="22"/>
          <w:lang w:val="pt-BR"/>
        </w:rPr>
        <w:t xml:space="preserve">C </w:t>
      </w:r>
      <w:r w:rsidR="00780BB4" w:rsidRPr="00780BB4">
        <w:rPr>
          <w:rFonts w:eastAsia="MS Mincho" w:cs="Arial"/>
          <w:b/>
          <w:bCs/>
          <w:sz w:val="26"/>
          <w:szCs w:val="22"/>
          <w:lang w:val="pt-BR"/>
        </w:rPr>
        <w:t>Đ</w:t>
      </w:r>
      <w:r w:rsidR="00780BB4" w:rsidRPr="00780BB4">
        <w:rPr>
          <w:b/>
          <w:bCs/>
          <w:sz w:val="26"/>
          <w:szCs w:val="22"/>
          <w:lang w:val="pt-BR"/>
        </w:rPr>
        <w:t>ÍCH</w:t>
      </w:r>
    </w:p>
    <w:p w:rsidR="00780BB4" w:rsidRPr="00780BB4" w:rsidRDefault="00780BB4" w:rsidP="00780BB4">
      <w:pPr>
        <w:spacing w:after="120"/>
        <w:ind w:firstLine="720"/>
        <w:jc w:val="both"/>
        <w:rPr>
          <w:color w:val="000000"/>
          <w:sz w:val="26"/>
          <w:szCs w:val="26"/>
          <w:lang w:val="pt-BR"/>
        </w:rPr>
      </w:pPr>
      <w:r w:rsidRPr="00780BB4">
        <w:rPr>
          <w:color w:val="000000"/>
          <w:sz w:val="26"/>
          <w:szCs w:val="26"/>
          <w:lang w:val="pt-BR"/>
        </w:rPr>
        <w:t xml:space="preserve">+ </w:t>
      </w:r>
      <w:r w:rsidR="00441FD8">
        <w:rPr>
          <w:color w:val="000000"/>
          <w:sz w:val="26"/>
          <w:szCs w:val="26"/>
          <w:lang w:val="pt-BR"/>
        </w:rPr>
        <w:t xml:space="preserve">Hướng dẫn </w:t>
      </w:r>
      <w:r w:rsidR="00441FD8" w:rsidRPr="000136A7">
        <w:rPr>
          <w:sz w:val="26"/>
          <w:szCs w:val="26"/>
          <w:lang w:val="pt-BR"/>
        </w:rPr>
        <w:t>này quy định cách thức xếp dỡ, lưu kho, bao gói, bảo quản và vận chuyển sản phẩm tránh nhầm lẫn, hư hỏng mất mát, suy giảm chất lượng sản phẩm</w:t>
      </w:r>
      <w:r w:rsidR="00896B1C">
        <w:rPr>
          <w:color w:val="000000"/>
          <w:sz w:val="26"/>
          <w:szCs w:val="26"/>
          <w:lang w:val="pt-BR"/>
        </w:rPr>
        <w:t>.</w:t>
      </w:r>
    </w:p>
    <w:p w:rsidR="00780BB4" w:rsidRPr="00780BB4" w:rsidRDefault="00780BB4" w:rsidP="00780BB4">
      <w:pPr>
        <w:pStyle w:val="Header"/>
        <w:tabs>
          <w:tab w:val="clear" w:pos="4320"/>
          <w:tab w:val="clear" w:pos="8640"/>
        </w:tabs>
        <w:spacing w:after="120"/>
        <w:ind w:firstLine="720"/>
        <w:jc w:val="both"/>
        <w:rPr>
          <w:rFonts w:ascii="Times New Roman" w:hAnsi="Times New Roman"/>
          <w:b/>
          <w:sz w:val="26"/>
          <w:szCs w:val="26"/>
          <w:lang w:val="pt-BR"/>
        </w:rPr>
      </w:pPr>
      <w:r w:rsidRPr="00780BB4">
        <w:rPr>
          <w:rFonts w:ascii="Times New Roman" w:hAnsi="Times New Roman"/>
          <w:b/>
          <w:sz w:val="26"/>
          <w:szCs w:val="26"/>
          <w:lang w:val="pt-BR"/>
        </w:rPr>
        <w:t>2. PHẠM VI ÁP DỤNG</w:t>
      </w:r>
    </w:p>
    <w:p w:rsidR="003557EA" w:rsidRPr="00896B1C" w:rsidRDefault="004011E0" w:rsidP="00780BB4">
      <w:pPr>
        <w:spacing w:after="120"/>
        <w:ind w:firstLine="720"/>
        <w:jc w:val="both"/>
        <w:rPr>
          <w:sz w:val="26"/>
          <w:szCs w:val="26"/>
          <w:lang w:val="pt-BR"/>
        </w:rPr>
      </w:pPr>
      <w:r w:rsidRPr="00896B1C">
        <w:rPr>
          <w:sz w:val="26"/>
          <w:szCs w:val="26"/>
          <w:lang w:val="pt-BR"/>
        </w:rPr>
        <w:t xml:space="preserve">+ </w:t>
      </w:r>
      <w:r w:rsidRPr="000136A7">
        <w:rPr>
          <w:sz w:val="26"/>
          <w:szCs w:val="26"/>
          <w:lang w:val="pt-BR"/>
        </w:rPr>
        <w:t>Vật tư, dụng cụ cắt, bán thành phẩm, thành phẩm tại Phòng KT-NCPT</w:t>
      </w:r>
      <w:r w:rsidR="00896B1C" w:rsidRPr="000136A7">
        <w:rPr>
          <w:sz w:val="26"/>
          <w:szCs w:val="26"/>
          <w:lang w:val="pt-BR"/>
        </w:rPr>
        <w:t>.</w:t>
      </w:r>
    </w:p>
    <w:p w:rsidR="00780BB4" w:rsidRPr="00780BB4" w:rsidRDefault="00780BB4" w:rsidP="00780BB4">
      <w:pPr>
        <w:pStyle w:val="Header"/>
        <w:tabs>
          <w:tab w:val="clear" w:pos="4320"/>
          <w:tab w:val="clear" w:pos="8640"/>
        </w:tabs>
        <w:spacing w:after="120"/>
        <w:ind w:firstLine="720"/>
        <w:jc w:val="both"/>
        <w:rPr>
          <w:rFonts w:ascii="Times New Roman" w:hAnsi="Times New Roman"/>
          <w:b/>
          <w:sz w:val="26"/>
          <w:szCs w:val="26"/>
          <w:lang w:val="pt-BR"/>
        </w:rPr>
      </w:pPr>
      <w:r w:rsidRPr="00780BB4">
        <w:rPr>
          <w:rFonts w:ascii="Times New Roman" w:hAnsi="Times New Roman"/>
          <w:b/>
          <w:sz w:val="26"/>
          <w:szCs w:val="26"/>
          <w:lang w:val="pt-BR"/>
        </w:rPr>
        <w:t>3. TÀI LIỆU LIÊN QUAN</w:t>
      </w:r>
    </w:p>
    <w:p w:rsidR="00780BB4" w:rsidRDefault="00780BB4" w:rsidP="00780BB4">
      <w:pPr>
        <w:pStyle w:val="Header"/>
        <w:tabs>
          <w:tab w:val="clear" w:pos="4320"/>
          <w:tab w:val="clear" w:pos="8640"/>
        </w:tabs>
        <w:spacing w:after="120"/>
        <w:ind w:firstLine="720"/>
        <w:rPr>
          <w:rFonts w:ascii="Times New Roman" w:hAnsi="Times New Roman"/>
          <w:bCs/>
          <w:sz w:val="26"/>
          <w:szCs w:val="26"/>
          <w:lang w:val="pt-BR"/>
        </w:rPr>
      </w:pPr>
      <w:r w:rsidRPr="00780BB4">
        <w:rPr>
          <w:rFonts w:ascii="Times New Roman" w:hAnsi="Times New Roman"/>
          <w:bCs/>
          <w:sz w:val="26"/>
          <w:szCs w:val="26"/>
          <w:lang w:val="pt-BR"/>
        </w:rPr>
        <w:t>+ Sổ tay chất lượng</w:t>
      </w:r>
      <w:r w:rsidR="003557EA">
        <w:rPr>
          <w:rFonts w:ascii="Times New Roman" w:hAnsi="Times New Roman"/>
          <w:bCs/>
          <w:sz w:val="26"/>
          <w:szCs w:val="26"/>
          <w:lang w:val="pt-BR"/>
        </w:rPr>
        <w:t>;</w:t>
      </w:r>
    </w:p>
    <w:p w:rsidR="00780BB4" w:rsidRDefault="00780BB4" w:rsidP="00780BB4">
      <w:pPr>
        <w:pStyle w:val="Header"/>
        <w:tabs>
          <w:tab w:val="clear" w:pos="4320"/>
          <w:tab w:val="clear" w:pos="8640"/>
        </w:tabs>
        <w:spacing w:after="120"/>
        <w:ind w:firstLine="720"/>
        <w:rPr>
          <w:rFonts w:ascii="Times New Roman" w:hAnsi="Times New Roman"/>
          <w:bCs/>
          <w:sz w:val="26"/>
          <w:szCs w:val="26"/>
          <w:lang w:val="pt-BR"/>
        </w:rPr>
      </w:pPr>
      <w:r w:rsidRPr="00780BB4">
        <w:rPr>
          <w:rFonts w:ascii="Times New Roman" w:hAnsi="Times New Roman"/>
          <w:bCs/>
          <w:sz w:val="26"/>
          <w:szCs w:val="26"/>
          <w:lang w:val="pt-BR"/>
        </w:rPr>
        <w:t>+ Tiêu chuẩn ISO 9001:20</w:t>
      </w:r>
      <w:r w:rsidR="00297290">
        <w:rPr>
          <w:rFonts w:ascii="Times New Roman" w:hAnsi="Times New Roman"/>
          <w:bCs/>
          <w:sz w:val="26"/>
          <w:szCs w:val="26"/>
          <w:lang w:val="pt-BR"/>
        </w:rPr>
        <w:t>15</w:t>
      </w:r>
      <w:r w:rsidR="00001861">
        <w:rPr>
          <w:rFonts w:ascii="Times New Roman" w:hAnsi="Times New Roman"/>
          <w:bCs/>
          <w:sz w:val="26"/>
          <w:szCs w:val="26"/>
          <w:lang w:val="pt-BR"/>
        </w:rPr>
        <w:t>;</w:t>
      </w:r>
    </w:p>
    <w:p w:rsidR="00001861" w:rsidRPr="000136A7" w:rsidRDefault="00001861" w:rsidP="00001861">
      <w:pPr>
        <w:pStyle w:val="Header"/>
        <w:tabs>
          <w:tab w:val="clear" w:pos="4320"/>
          <w:tab w:val="clear" w:pos="8640"/>
        </w:tabs>
        <w:spacing w:after="120"/>
        <w:ind w:firstLine="720"/>
        <w:rPr>
          <w:rFonts w:ascii="Times New Roman" w:hAnsi="Times New Roman"/>
          <w:szCs w:val="26"/>
          <w:lang w:val="pt-BR"/>
        </w:rPr>
      </w:pPr>
      <w:r w:rsidRPr="000136A7">
        <w:rPr>
          <w:rFonts w:ascii="Times New Roman" w:hAnsi="Times New Roman"/>
          <w:bCs/>
          <w:szCs w:val="26"/>
          <w:lang w:val="pt-BR"/>
        </w:rPr>
        <w:t xml:space="preserve">+ Các quy trình trong HTQLCL VEAM: </w:t>
      </w:r>
      <w:r w:rsidR="00FE2270" w:rsidRPr="000136A7">
        <w:rPr>
          <w:rFonts w:ascii="Times New Roman" w:hAnsi="Times New Roman"/>
          <w:bCs/>
          <w:szCs w:val="26"/>
          <w:lang w:val="pt-BR"/>
        </w:rPr>
        <w:t xml:space="preserve">QT-04; </w:t>
      </w:r>
      <w:r w:rsidRPr="000136A7">
        <w:rPr>
          <w:rFonts w:ascii="Times New Roman" w:hAnsi="Times New Roman"/>
          <w:bCs/>
          <w:szCs w:val="26"/>
          <w:lang w:val="pt-BR"/>
        </w:rPr>
        <w:t xml:space="preserve">QT-09; </w:t>
      </w:r>
      <w:r w:rsidR="00896B1C" w:rsidRPr="000136A7">
        <w:rPr>
          <w:rFonts w:ascii="Times New Roman" w:hAnsi="Times New Roman"/>
          <w:bCs/>
          <w:szCs w:val="26"/>
          <w:lang w:val="pt-BR"/>
        </w:rPr>
        <w:t xml:space="preserve">QT-10; </w:t>
      </w:r>
      <w:r w:rsidRPr="000136A7">
        <w:rPr>
          <w:rFonts w:ascii="Times New Roman" w:hAnsi="Times New Roman"/>
          <w:bCs/>
          <w:szCs w:val="26"/>
          <w:lang w:val="pt-BR"/>
        </w:rPr>
        <w:t>QT-12;</w:t>
      </w:r>
      <w:r w:rsidR="00896B1C" w:rsidRPr="000136A7">
        <w:rPr>
          <w:rFonts w:ascii="Times New Roman" w:hAnsi="Times New Roman"/>
          <w:bCs/>
          <w:szCs w:val="26"/>
          <w:lang w:val="pt-BR"/>
        </w:rPr>
        <w:t xml:space="preserve"> QT-24</w:t>
      </w:r>
      <w:r w:rsidRPr="000136A7">
        <w:rPr>
          <w:rFonts w:ascii="Times New Roman" w:hAnsi="Times New Roman"/>
          <w:bCs/>
          <w:szCs w:val="26"/>
          <w:lang w:val="pt-BR"/>
        </w:rPr>
        <w:t>.</w:t>
      </w:r>
    </w:p>
    <w:p w:rsidR="00001861" w:rsidRPr="00780BB4" w:rsidRDefault="00001861" w:rsidP="00001861">
      <w:pPr>
        <w:pStyle w:val="Header"/>
        <w:tabs>
          <w:tab w:val="clear" w:pos="4320"/>
          <w:tab w:val="clear" w:pos="8640"/>
        </w:tabs>
        <w:spacing w:after="120"/>
        <w:ind w:firstLine="720"/>
        <w:rPr>
          <w:rFonts w:ascii="Times New Roman" w:hAnsi="Times New Roman"/>
          <w:sz w:val="26"/>
          <w:szCs w:val="26"/>
          <w:lang w:val="pt-BR"/>
        </w:rPr>
      </w:pPr>
      <w:r w:rsidRPr="000136A7">
        <w:rPr>
          <w:rFonts w:ascii="Times New Roman" w:hAnsi="Times New Roman"/>
          <w:bCs/>
          <w:szCs w:val="26"/>
          <w:lang w:val="pt-BR"/>
        </w:rPr>
        <w:t>+ Các tiêu chuẩn Việt Nam và quốc  tế liên quan đến bản vẽ kĩ thuật và vật liệu.</w:t>
      </w:r>
    </w:p>
    <w:p w:rsidR="00780BB4" w:rsidRPr="00964F36" w:rsidRDefault="00780BB4" w:rsidP="00780BB4">
      <w:pPr>
        <w:pStyle w:val="Header"/>
        <w:tabs>
          <w:tab w:val="clear" w:pos="4320"/>
          <w:tab w:val="clear" w:pos="8640"/>
        </w:tabs>
        <w:spacing w:after="120"/>
        <w:ind w:firstLine="720"/>
        <w:rPr>
          <w:rFonts w:ascii="Times New Roman" w:hAnsi="Times New Roman"/>
          <w:b/>
          <w:sz w:val="26"/>
          <w:szCs w:val="26"/>
          <w:lang w:val="pt-BR"/>
        </w:rPr>
      </w:pPr>
      <w:r w:rsidRPr="00964F36">
        <w:rPr>
          <w:rFonts w:ascii="Times New Roman" w:hAnsi="Times New Roman"/>
          <w:b/>
          <w:sz w:val="26"/>
          <w:szCs w:val="26"/>
          <w:lang w:val="pt-BR"/>
        </w:rPr>
        <w:t>4. ĐỊNH NGHĨA</w:t>
      </w:r>
    </w:p>
    <w:p w:rsidR="00441FD8" w:rsidRPr="000136A7" w:rsidRDefault="00441FD8" w:rsidP="00441FD8">
      <w:pPr>
        <w:spacing w:after="120"/>
        <w:ind w:firstLine="720"/>
        <w:jc w:val="both"/>
        <w:rPr>
          <w:sz w:val="26"/>
          <w:szCs w:val="26"/>
          <w:lang w:val="pt-BR"/>
        </w:rPr>
      </w:pPr>
      <w:r w:rsidRPr="000136A7">
        <w:rPr>
          <w:sz w:val="26"/>
          <w:szCs w:val="26"/>
          <w:lang w:val="pt-BR"/>
        </w:rPr>
        <w:t>+ Bảo toàn sản phẩm là phương pháp quản lý chất lượng vật tư, hàng hoá bán thành phẩm thành phẩm trong quá trình nhập kho, lưu kho, bao gói,</w:t>
      </w:r>
      <w:r w:rsidR="00150649">
        <w:rPr>
          <w:sz w:val="26"/>
          <w:szCs w:val="26"/>
          <w:lang w:val="pt-BR"/>
        </w:rPr>
        <w:t xml:space="preserve"> </w:t>
      </w:r>
      <w:r w:rsidRPr="000136A7">
        <w:rPr>
          <w:sz w:val="26"/>
          <w:szCs w:val="26"/>
          <w:lang w:val="pt-BR"/>
        </w:rPr>
        <w:t>bảo quản và vận chuyển.</w:t>
      </w:r>
    </w:p>
    <w:p w:rsidR="00441FD8" w:rsidRPr="00441FD8" w:rsidRDefault="00441FD8" w:rsidP="00441FD8">
      <w:pPr>
        <w:pStyle w:val="Header"/>
        <w:tabs>
          <w:tab w:val="clear" w:pos="4320"/>
          <w:tab w:val="clear" w:pos="8640"/>
        </w:tabs>
        <w:spacing w:after="120"/>
        <w:ind w:firstLine="720"/>
        <w:jc w:val="both"/>
        <w:rPr>
          <w:rFonts w:ascii="Times New Roman" w:hAnsi="Times New Roman"/>
          <w:iCs/>
          <w:sz w:val="26"/>
          <w:szCs w:val="26"/>
          <w:lang w:val="pt-BR"/>
        </w:rPr>
      </w:pPr>
      <w:r w:rsidRPr="000136A7">
        <w:rPr>
          <w:rFonts w:ascii="Times New Roman" w:hAnsi="Times New Roman"/>
          <w:sz w:val="26"/>
          <w:szCs w:val="26"/>
          <w:lang w:val="pt-BR"/>
        </w:rPr>
        <w:t>+ Kiểm kê là thủ tục kiểm tra số lượng vật tư hàng hoá hiện có trong kho với các chứng từ xuất nhập trong một chu kỳ nhất định.</w:t>
      </w:r>
    </w:p>
    <w:p w:rsidR="00780BB4" w:rsidRDefault="00780BB4" w:rsidP="00780BB4">
      <w:pPr>
        <w:pStyle w:val="Header"/>
        <w:tabs>
          <w:tab w:val="clear" w:pos="4320"/>
          <w:tab w:val="clear" w:pos="8640"/>
        </w:tabs>
        <w:spacing w:after="120"/>
        <w:ind w:firstLine="720"/>
        <w:jc w:val="both"/>
        <w:rPr>
          <w:rFonts w:ascii="Times New Roman" w:hAnsi="Times New Roman"/>
          <w:iCs/>
          <w:sz w:val="26"/>
          <w:szCs w:val="26"/>
          <w:lang w:val="pt-BR"/>
        </w:rPr>
      </w:pPr>
      <w:r w:rsidRPr="00441FD8">
        <w:rPr>
          <w:rFonts w:ascii="Times New Roman" w:hAnsi="Times New Roman"/>
          <w:iCs/>
          <w:sz w:val="26"/>
          <w:szCs w:val="26"/>
          <w:lang w:val="pt-BR"/>
        </w:rPr>
        <w:t>+ Các chữ viết tắ</w:t>
      </w:r>
      <w:r w:rsidR="0052633F" w:rsidRPr="00441FD8">
        <w:rPr>
          <w:rFonts w:ascii="Times New Roman" w:hAnsi="Times New Roman"/>
          <w:iCs/>
          <w:sz w:val="26"/>
          <w:szCs w:val="26"/>
          <w:lang w:val="pt-BR"/>
        </w:rPr>
        <w:t xml:space="preserve">t: </w:t>
      </w:r>
      <w:r w:rsidRPr="00441FD8">
        <w:rPr>
          <w:rFonts w:ascii="Times New Roman" w:hAnsi="Times New Roman"/>
          <w:iCs/>
          <w:sz w:val="26"/>
          <w:szCs w:val="26"/>
          <w:lang w:val="pt-BR"/>
        </w:rPr>
        <w:t xml:space="preserve">theo </w:t>
      </w:r>
      <w:r w:rsidRPr="00441FD8">
        <w:rPr>
          <w:rFonts w:ascii="Times New Roman" w:hAnsi="Times New Roman"/>
          <w:b/>
          <w:bCs/>
          <w:iCs/>
          <w:sz w:val="26"/>
          <w:szCs w:val="26"/>
          <w:lang w:val="pt-BR"/>
        </w:rPr>
        <w:t>PL-00-01</w:t>
      </w:r>
      <w:r w:rsidRPr="00780BB4">
        <w:rPr>
          <w:rFonts w:ascii="Times New Roman" w:hAnsi="Times New Roman"/>
          <w:iCs/>
          <w:sz w:val="26"/>
          <w:szCs w:val="26"/>
          <w:lang w:val="pt-BR"/>
        </w:rPr>
        <w:t>.</w:t>
      </w:r>
    </w:p>
    <w:p w:rsidR="00780BB4" w:rsidRDefault="00780BB4" w:rsidP="00780BB4">
      <w:pPr>
        <w:pStyle w:val="Header"/>
        <w:tabs>
          <w:tab w:val="clear" w:pos="4320"/>
          <w:tab w:val="clear" w:pos="8640"/>
        </w:tabs>
        <w:spacing w:after="120"/>
        <w:ind w:firstLine="720"/>
        <w:rPr>
          <w:rFonts w:ascii="Times New Roman" w:hAnsi="Times New Roman"/>
          <w:b/>
          <w:sz w:val="26"/>
          <w:szCs w:val="26"/>
        </w:rPr>
      </w:pPr>
      <w:r>
        <w:rPr>
          <w:rFonts w:ascii="Times New Roman" w:hAnsi="Times New Roman"/>
          <w:b/>
          <w:sz w:val="26"/>
          <w:szCs w:val="26"/>
        </w:rPr>
        <w:t>5. NỘI DUNG</w:t>
      </w:r>
    </w:p>
    <w:p w:rsidR="00441FD8" w:rsidRPr="002A29BE" w:rsidRDefault="00441FD8" w:rsidP="00441FD8">
      <w:pPr>
        <w:spacing w:after="120"/>
        <w:ind w:firstLine="720"/>
        <w:jc w:val="both"/>
        <w:rPr>
          <w:b/>
          <w:bCs/>
          <w:sz w:val="26"/>
          <w:szCs w:val="26"/>
        </w:rPr>
      </w:pPr>
      <w:r w:rsidRPr="002A29BE">
        <w:rPr>
          <w:b/>
          <w:bCs/>
          <w:sz w:val="26"/>
          <w:szCs w:val="26"/>
        </w:rPr>
        <w:t xml:space="preserve">5.1. </w:t>
      </w:r>
      <w:r w:rsidR="00FE2270">
        <w:rPr>
          <w:b/>
          <w:bCs/>
          <w:sz w:val="26"/>
          <w:szCs w:val="26"/>
        </w:rPr>
        <w:t>Giao nhận, x</w:t>
      </w:r>
      <w:r w:rsidRPr="002A29BE">
        <w:rPr>
          <w:b/>
          <w:bCs/>
          <w:sz w:val="26"/>
          <w:szCs w:val="26"/>
        </w:rPr>
        <w:t>ếp dỡ</w:t>
      </w:r>
    </w:p>
    <w:p w:rsidR="00441FD8" w:rsidRPr="00DA7A2B" w:rsidRDefault="00441FD8" w:rsidP="00441FD8">
      <w:pPr>
        <w:spacing w:after="120"/>
        <w:ind w:firstLine="720"/>
        <w:jc w:val="both"/>
        <w:rPr>
          <w:sz w:val="26"/>
          <w:szCs w:val="26"/>
        </w:rPr>
      </w:pPr>
      <w:r>
        <w:rPr>
          <w:sz w:val="26"/>
          <w:szCs w:val="26"/>
        </w:rPr>
        <w:t>+</w:t>
      </w:r>
      <w:r w:rsidRPr="00DA7A2B">
        <w:rPr>
          <w:sz w:val="26"/>
          <w:szCs w:val="26"/>
        </w:rPr>
        <w:t xml:space="preserve"> Nguyên vật liệu mua về, bán thành phẩm, thành phẩm sau khi hoàn tất thủ tục xuất nhập, thủ kho có trách nhiệm phân loại xếp đặt các chủng loại hàng hoá trong kho theo quy định của thủ tục này:</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 xml:space="preserve">Khi xếp dỡ vật tư hàng hoá có trọng lượng lớn hơn </w:t>
      </w:r>
      <w:r w:rsidR="00D43470">
        <w:rPr>
          <w:sz w:val="26"/>
          <w:szCs w:val="26"/>
        </w:rPr>
        <w:t>50</w:t>
      </w:r>
      <w:r w:rsidRPr="00DA7A2B">
        <w:rPr>
          <w:sz w:val="26"/>
          <w:szCs w:val="26"/>
        </w:rPr>
        <w:t xml:space="preserve">kg phải dùng phương tiện nâng nhấc (xe nâng, cẩu...), vật </w:t>
      </w:r>
      <w:r w:rsidR="000136A7">
        <w:rPr>
          <w:sz w:val="26"/>
          <w:szCs w:val="26"/>
        </w:rPr>
        <w:t xml:space="preserve">tư hàng hoá có trọng lượng nhỏ có thể xếp </w:t>
      </w:r>
      <w:r w:rsidRPr="00DA7A2B">
        <w:rPr>
          <w:sz w:val="26"/>
          <w:szCs w:val="26"/>
        </w:rPr>
        <w:t>dỡ bằng thủ công. Tuyệt đối nghiêm cấm các hành động quăng ném sản phẩm dưới mọi hình thức.</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Các vật tư hàng hoá dễ vỡ (đồ thuỷ tinh, gốm sứ) được để vào hộp gỗ, sọt lót rơm, xốp...</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 xml:space="preserve">Các sản phẩm là máy, phụ tùng thiết bị để đúng chiều quy định theo </w:t>
      </w:r>
      <w:r>
        <w:rPr>
          <w:sz w:val="26"/>
          <w:szCs w:val="26"/>
        </w:rPr>
        <w:t>ký hiệu của  thiết kế sản phẩm;</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Quá trình xếp dỡ vật tư hàng hoá phải tuân thủ các quy định về an toàn lao động và bảo đảm chất lượng không bị suy giảm.</w:t>
      </w:r>
    </w:p>
    <w:p w:rsidR="00441FD8" w:rsidRPr="002A29BE" w:rsidRDefault="00441FD8" w:rsidP="00441FD8">
      <w:pPr>
        <w:spacing w:after="120"/>
        <w:ind w:firstLine="720"/>
        <w:jc w:val="both"/>
        <w:rPr>
          <w:b/>
          <w:bCs/>
          <w:sz w:val="26"/>
          <w:szCs w:val="26"/>
        </w:rPr>
      </w:pPr>
      <w:r w:rsidRPr="002A29BE">
        <w:rPr>
          <w:b/>
          <w:bCs/>
          <w:sz w:val="26"/>
          <w:szCs w:val="26"/>
        </w:rPr>
        <w:t>5.2. Lưu kho, bảo quản</w:t>
      </w:r>
    </w:p>
    <w:p w:rsidR="00441FD8" w:rsidRPr="00DA7A2B" w:rsidRDefault="00441FD8" w:rsidP="00441FD8">
      <w:pPr>
        <w:spacing w:after="120"/>
        <w:ind w:firstLine="720"/>
        <w:jc w:val="both"/>
        <w:rPr>
          <w:sz w:val="26"/>
          <w:szCs w:val="26"/>
        </w:rPr>
      </w:pPr>
      <w:r w:rsidRPr="00DA7A2B">
        <w:rPr>
          <w:sz w:val="26"/>
          <w:szCs w:val="26"/>
        </w:rPr>
        <w:t>Để đảm bảo chất lượng vật tư, hàng hoá, sản phẩm, thủ kho phải tuân thủ các nguyên tắc: nhập trước xuất trước, tránh nhầm lẫn hư hỏng, mất mát.Việc lưu kho phải thực hiện theo các quy định sau đây:</w:t>
      </w:r>
    </w:p>
    <w:p w:rsidR="00441FD8" w:rsidRPr="00DA7A2B" w:rsidRDefault="00441FD8" w:rsidP="00441FD8">
      <w:pPr>
        <w:spacing w:after="120"/>
        <w:ind w:firstLine="720"/>
        <w:jc w:val="both"/>
        <w:rPr>
          <w:sz w:val="26"/>
          <w:szCs w:val="26"/>
        </w:rPr>
      </w:pPr>
      <w:r>
        <w:rPr>
          <w:sz w:val="26"/>
          <w:szCs w:val="26"/>
        </w:rPr>
        <w:lastRenderedPageBreak/>
        <w:t xml:space="preserve">+ </w:t>
      </w:r>
      <w:r w:rsidRPr="00DA7A2B">
        <w:rPr>
          <w:sz w:val="26"/>
          <w:szCs w:val="26"/>
        </w:rPr>
        <w:t>Vật tư hàng hoá phải phân loại theo yêu cầu bảo quản và được xếp riêng ở từng kho để tiện theo dõi bảo quản và cấp phát thuận lợi.</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Các vật tư hàng hoá trong kho đều có thẻ kho riêng</w:t>
      </w:r>
      <w:r w:rsidR="00150649">
        <w:rPr>
          <w:sz w:val="26"/>
          <w:szCs w:val="26"/>
        </w:rPr>
        <w:t xml:space="preserve"> </w:t>
      </w:r>
      <w:r w:rsidR="000136A7">
        <w:rPr>
          <w:sz w:val="26"/>
          <w:szCs w:val="26"/>
        </w:rPr>
        <w:t>theo</w:t>
      </w:r>
      <w:r w:rsidR="00150649">
        <w:rPr>
          <w:sz w:val="26"/>
          <w:szCs w:val="26"/>
        </w:rPr>
        <w:t xml:space="preserve"> </w:t>
      </w:r>
      <w:r w:rsidR="00CA6074">
        <w:rPr>
          <w:sz w:val="26"/>
          <w:szCs w:val="26"/>
        </w:rPr>
        <w:t>BM</w:t>
      </w:r>
      <w:r>
        <w:rPr>
          <w:sz w:val="26"/>
          <w:szCs w:val="26"/>
        </w:rPr>
        <w:t>24</w:t>
      </w:r>
      <w:r w:rsidR="00CA6074">
        <w:rPr>
          <w:sz w:val="26"/>
          <w:szCs w:val="26"/>
        </w:rPr>
        <w:t>-HD</w:t>
      </w:r>
      <w:r w:rsidR="000136A7">
        <w:rPr>
          <w:sz w:val="26"/>
          <w:szCs w:val="26"/>
        </w:rPr>
        <w:t>01</w:t>
      </w:r>
      <w:r w:rsidR="00CA6074">
        <w:rPr>
          <w:sz w:val="26"/>
          <w:szCs w:val="26"/>
        </w:rPr>
        <w:t>-01</w:t>
      </w:r>
      <w:r w:rsidRPr="00DA7A2B">
        <w:rPr>
          <w:sz w:val="26"/>
          <w:szCs w:val="26"/>
        </w:rPr>
        <w:t xml:space="preserve"> để theo dõi về số lượng, chất lượng, chủng loại vật tư và theo dõi việc xuất - nhập hàng ngày bằng phiếu nhập, xuất kho. </w:t>
      </w:r>
    </w:p>
    <w:p w:rsidR="00441FD8" w:rsidRPr="00896B1C" w:rsidRDefault="00441FD8" w:rsidP="00441FD8">
      <w:pPr>
        <w:spacing w:after="120"/>
        <w:jc w:val="both"/>
        <w:rPr>
          <w:sz w:val="26"/>
          <w:szCs w:val="26"/>
        </w:rPr>
      </w:pPr>
      <w:r w:rsidRPr="00896B1C">
        <w:rPr>
          <w:sz w:val="26"/>
          <w:szCs w:val="26"/>
        </w:rPr>
        <w:t xml:space="preserve">           - Nhập vật tư, dụng cụ cắt, bán thành phẩm, thành phẩm theo</w:t>
      </w:r>
      <w:r w:rsidR="00150649">
        <w:rPr>
          <w:sz w:val="26"/>
          <w:szCs w:val="26"/>
        </w:rPr>
        <w:t xml:space="preserve"> </w:t>
      </w:r>
      <w:r w:rsidR="00CA6074">
        <w:rPr>
          <w:sz w:val="26"/>
          <w:szCs w:val="26"/>
        </w:rPr>
        <w:t>BM24-HD01</w:t>
      </w:r>
      <w:r w:rsidR="000136A7">
        <w:rPr>
          <w:sz w:val="26"/>
          <w:szCs w:val="26"/>
        </w:rPr>
        <w:t>-02</w:t>
      </w:r>
      <w:r w:rsidRPr="00896B1C">
        <w:rPr>
          <w:sz w:val="26"/>
          <w:szCs w:val="26"/>
        </w:rPr>
        <w:t xml:space="preserve">. </w:t>
      </w:r>
    </w:p>
    <w:p w:rsidR="00441FD8" w:rsidRPr="00896B1C" w:rsidRDefault="00441FD8" w:rsidP="00441FD8">
      <w:pPr>
        <w:spacing w:after="120"/>
        <w:jc w:val="both"/>
        <w:rPr>
          <w:sz w:val="26"/>
          <w:szCs w:val="26"/>
        </w:rPr>
      </w:pPr>
      <w:r w:rsidRPr="00896B1C">
        <w:rPr>
          <w:sz w:val="26"/>
          <w:szCs w:val="26"/>
        </w:rPr>
        <w:t xml:space="preserve">           </w:t>
      </w:r>
      <w:r w:rsidRPr="00150649">
        <w:rPr>
          <w:sz w:val="26"/>
          <w:szCs w:val="26"/>
        </w:rPr>
        <w:t>- Xuất vật tư, dụng cụ cắt, bán thành phẩm, thành phẩm theo</w:t>
      </w:r>
      <w:r w:rsidR="00150649">
        <w:rPr>
          <w:sz w:val="26"/>
          <w:szCs w:val="26"/>
        </w:rPr>
        <w:t xml:space="preserve"> </w:t>
      </w:r>
      <w:r w:rsidR="00CA6074" w:rsidRPr="00150649">
        <w:rPr>
          <w:sz w:val="26"/>
          <w:szCs w:val="26"/>
        </w:rPr>
        <w:t>BM24-HD01</w:t>
      </w:r>
      <w:r w:rsidR="000136A7" w:rsidRPr="00150649">
        <w:rPr>
          <w:sz w:val="26"/>
          <w:szCs w:val="26"/>
        </w:rPr>
        <w:t>-03</w:t>
      </w:r>
      <w:r w:rsidR="0090465D" w:rsidRPr="00150649">
        <w:rPr>
          <w:sz w:val="26"/>
          <w:szCs w:val="26"/>
        </w:rPr>
        <w:t>: Bộ phận, cá nhân có nhu cầu lĩnh vật tư, dụng cụ… sẽ điền thông tin vào BM24-HD01-03. trình Trưởng phòng phê duyệt.Thủ kho căn cứ phê duyệt, tiến hành cấp.</w:t>
      </w:r>
    </w:p>
    <w:p w:rsidR="00CE68F3" w:rsidRPr="00896B1C" w:rsidRDefault="00CE68F3" w:rsidP="00441FD8">
      <w:pPr>
        <w:spacing w:after="120"/>
        <w:jc w:val="both"/>
        <w:rPr>
          <w:sz w:val="26"/>
          <w:szCs w:val="26"/>
        </w:rPr>
      </w:pPr>
      <w:r w:rsidRPr="00896B1C">
        <w:rPr>
          <w:sz w:val="26"/>
          <w:szCs w:val="26"/>
        </w:rPr>
        <w:tab/>
        <w:t>- Bi</w:t>
      </w:r>
      <w:r w:rsidR="000136A7">
        <w:rPr>
          <w:sz w:val="26"/>
          <w:szCs w:val="26"/>
        </w:rPr>
        <w:t>ên bản kiểm nghiệm vật tư theo</w:t>
      </w:r>
      <w:r w:rsidR="00150649">
        <w:rPr>
          <w:sz w:val="26"/>
          <w:szCs w:val="26"/>
        </w:rPr>
        <w:t xml:space="preserve"> </w:t>
      </w:r>
      <w:r w:rsidR="00CA6074">
        <w:rPr>
          <w:sz w:val="26"/>
          <w:szCs w:val="26"/>
        </w:rPr>
        <w:t>BM24-HD01</w:t>
      </w:r>
      <w:r w:rsidR="000136A7">
        <w:rPr>
          <w:sz w:val="26"/>
          <w:szCs w:val="26"/>
        </w:rPr>
        <w:t>-04.</w:t>
      </w:r>
    </w:p>
    <w:p w:rsidR="00F15A05" w:rsidRPr="00896B1C" w:rsidRDefault="00F15A05" w:rsidP="00441FD8">
      <w:pPr>
        <w:spacing w:after="120"/>
        <w:jc w:val="both"/>
        <w:rPr>
          <w:sz w:val="26"/>
          <w:szCs w:val="26"/>
        </w:rPr>
      </w:pPr>
      <w:r w:rsidRPr="00896B1C">
        <w:rPr>
          <w:sz w:val="26"/>
          <w:szCs w:val="26"/>
        </w:rPr>
        <w:tab/>
        <w:t>+ Đối với d</w:t>
      </w:r>
      <w:r w:rsidR="009E2A33" w:rsidRPr="00896B1C">
        <w:rPr>
          <w:sz w:val="26"/>
          <w:szCs w:val="26"/>
        </w:rPr>
        <w:t>ụ</w:t>
      </w:r>
      <w:r w:rsidRPr="00896B1C">
        <w:rPr>
          <w:sz w:val="26"/>
          <w:szCs w:val="26"/>
        </w:rPr>
        <w:t>ng cụ cắt</w:t>
      </w:r>
      <w:r w:rsidR="00C92D37" w:rsidRPr="00896B1C">
        <w:rPr>
          <w:sz w:val="26"/>
          <w:szCs w:val="26"/>
        </w:rPr>
        <w:t xml:space="preserve"> bổ sung thêm thẻ theo dõi dụng cụ </w:t>
      </w:r>
      <w:r w:rsidR="009E2A33" w:rsidRPr="00896B1C">
        <w:rPr>
          <w:sz w:val="26"/>
          <w:szCs w:val="26"/>
        </w:rPr>
        <w:t xml:space="preserve">cắt </w:t>
      </w:r>
      <w:r w:rsidR="00FE24C0" w:rsidRPr="00896B1C">
        <w:rPr>
          <w:sz w:val="26"/>
          <w:szCs w:val="26"/>
        </w:rPr>
        <w:t>(</w:t>
      </w:r>
      <w:r w:rsidR="00CA6074">
        <w:rPr>
          <w:sz w:val="26"/>
          <w:szCs w:val="26"/>
        </w:rPr>
        <w:t>BM24-HD01</w:t>
      </w:r>
      <w:r w:rsidR="00C92D37" w:rsidRPr="00896B1C">
        <w:rPr>
          <w:sz w:val="26"/>
          <w:szCs w:val="26"/>
        </w:rPr>
        <w:t>-0</w:t>
      </w:r>
      <w:r w:rsidR="00FE24C0" w:rsidRPr="00896B1C">
        <w:rPr>
          <w:sz w:val="26"/>
          <w:szCs w:val="26"/>
        </w:rPr>
        <w:t>6</w:t>
      </w:r>
      <w:r w:rsidR="00C92D37" w:rsidRPr="00896B1C">
        <w:rPr>
          <w:sz w:val="26"/>
          <w:szCs w:val="26"/>
        </w:rPr>
        <w:t>) để quản lý việc sử dụng dụng cụ cắt.</w:t>
      </w:r>
    </w:p>
    <w:p w:rsidR="00C92D37" w:rsidRPr="00896B1C" w:rsidRDefault="007A4B49" w:rsidP="007A4B49">
      <w:pPr>
        <w:spacing w:after="120"/>
        <w:jc w:val="both"/>
        <w:rPr>
          <w:sz w:val="26"/>
          <w:szCs w:val="26"/>
        </w:rPr>
      </w:pPr>
      <w:r w:rsidRPr="00896B1C">
        <w:rPr>
          <w:sz w:val="26"/>
          <w:szCs w:val="26"/>
        </w:rPr>
        <w:tab/>
        <w:t>- Phiếu mượn dụng cụ cắt theo</w:t>
      </w:r>
      <w:r w:rsidR="00150649">
        <w:rPr>
          <w:sz w:val="26"/>
          <w:szCs w:val="26"/>
        </w:rPr>
        <w:t xml:space="preserve"> </w:t>
      </w:r>
      <w:r w:rsidR="00CA6074">
        <w:rPr>
          <w:sz w:val="26"/>
          <w:szCs w:val="26"/>
        </w:rPr>
        <w:t>BM24-HD01</w:t>
      </w:r>
      <w:r w:rsidR="000136A7">
        <w:rPr>
          <w:sz w:val="26"/>
          <w:szCs w:val="26"/>
        </w:rPr>
        <w:t>-07.</w:t>
      </w:r>
    </w:p>
    <w:p w:rsidR="007A4B49" w:rsidRPr="00896B1C" w:rsidRDefault="007A4B49" w:rsidP="007A4B49">
      <w:pPr>
        <w:spacing w:after="120"/>
        <w:jc w:val="both"/>
        <w:rPr>
          <w:sz w:val="26"/>
          <w:szCs w:val="26"/>
        </w:rPr>
      </w:pPr>
      <w:r w:rsidRPr="00896B1C">
        <w:rPr>
          <w:sz w:val="26"/>
          <w:szCs w:val="26"/>
        </w:rPr>
        <w:tab/>
        <w:t>- Phiếu trả dụng cụ cắt theo</w:t>
      </w:r>
      <w:r w:rsidR="00150649">
        <w:rPr>
          <w:sz w:val="26"/>
          <w:szCs w:val="26"/>
        </w:rPr>
        <w:t xml:space="preserve"> </w:t>
      </w:r>
      <w:r w:rsidR="00CA6074">
        <w:rPr>
          <w:sz w:val="26"/>
          <w:szCs w:val="26"/>
        </w:rPr>
        <w:t>BM24-HD01</w:t>
      </w:r>
      <w:r w:rsidR="000136A7">
        <w:rPr>
          <w:sz w:val="26"/>
          <w:szCs w:val="26"/>
        </w:rPr>
        <w:t>-08.</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Việc bố trí mặt bằng kho chia làm các loại chính như sau:</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Kho thành phẩm.</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Kho kim khí.</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Kho bán thành phẩm</w:t>
      </w:r>
      <w:r w:rsidR="007A4B49">
        <w:rPr>
          <w:sz w:val="26"/>
          <w:szCs w:val="26"/>
        </w:rPr>
        <w:t>.</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Kho dụng cụ cắt, gá lắp, phụ tùng của thiết bị.</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Kho nhiên liệu và hoá chất.</w:t>
      </w:r>
    </w:p>
    <w:p w:rsidR="00441FD8" w:rsidRPr="00DA7A2B" w:rsidRDefault="00441FD8" w:rsidP="00441FD8">
      <w:pPr>
        <w:spacing w:after="120"/>
        <w:ind w:firstLine="720"/>
        <w:jc w:val="both"/>
        <w:rPr>
          <w:sz w:val="26"/>
          <w:szCs w:val="26"/>
        </w:rPr>
      </w:pPr>
      <w:r w:rsidRPr="002A29BE">
        <w:rPr>
          <w:b/>
          <w:bCs/>
          <w:sz w:val="26"/>
          <w:szCs w:val="26"/>
        </w:rPr>
        <w:t>5.2.1.</w:t>
      </w:r>
      <w:r w:rsidRPr="00DA7A2B">
        <w:rPr>
          <w:sz w:val="26"/>
          <w:szCs w:val="26"/>
        </w:rPr>
        <w:t xml:space="preserve"> Vật tư sắt thép mua về dùng cho chế tạo các sản phẩm, nhập vào kho kim khí được phân ra từng loại theo quy cách và mác thép riêng, có treo biển ghi tên từng loại để dễ bảo quản. </w:t>
      </w:r>
    </w:p>
    <w:p w:rsidR="00441FD8" w:rsidRPr="00DA7A2B" w:rsidRDefault="00441FD8" w:rsidP="00441FD8">
      <w:pPr>
        <w:spacing w:after="120"/>
        <w:ind w:firstLine="720"/>
        <w:jc w:val="both"/>
        <w:rPr>
          <w:sz w:val="26"/>
          <w:szCs w:val="26"/>
        </w:rPr>
      </w:pPr>
      <w:r w:rsidRPr="002A29BE">
        <w:rPr>
          <w:b/>
          <w:bCs/>
          <w:sz w:val="26"/>
          <w:szCs w:val="26"/>
        </w:rPr>
        <w:t>5.2.2.</w:t>
      </w:r>
      <w:r w:rsidRPr="00DA7A2B">
        <w:rPr>
          <w:sz w:val="26"/>
          <w:szCs w:val="26"/>
        </w:rPr>
        <w:t xml:space="preserve"> Các bán thành phẩm mua về để sử dụng,lắp ráp sản phẩm như: vòng bi, phụ ting vật tư cơ điện, dụng cụ cắt... được bọc trong giấy bảo quản, túi ni lông hoặc hộp các tông xếp vào giá kệ và được bảo quản thường xuyên theo từng loại thích hợp.</w:t>
      </w:r>
    </w:p>
    <w:p w:rsidR="00441FD8" w:rsidRPr="00DA7A2B" w:rsidRDefault="00441FD8" w:rsidP="00441FD8">
      <w:pPr>
        <w:spacing w:after="120"/>
        <w:ind w:firstLine="720"/>
        <w:jc w:val="both"/>
        <w:rPr>
          <w:sz w:val="26"/>
          <w:szCs w:val="26"/>
        </w:rPr>
      </w:pPr>
      <w:r w:rsidRPr="002A29BE">
        <w:rPr>
          <w:b/>
          <w:bCs/>
          <w:sz w:val="26"/>
          <w:szCs w:val="26"/>
        </w:rPr>
        <w:t>5.2.3.</w:t>
      </w:r>
      <w:r w:rsidRPr="00DA7A2B">
        <w:rPr>
          <w:sz w:val="26"/>
          <w:szCs w:val="26"/>
        </w:rPr>
        <w:t xml:space="preserve"> Các vật tư hàng hoá dễ vỡ như: bóng đèn, ống thuỷ tinh... được xếp vào sọt, hộp gỗ có lót rơm, xốp để vào giá riêng.</w:t>
      </w:r>
    </w:p>
    <w:p w:rsidR="00441FD8" w:rsidRPr="00DA7A2B" w:rsidRDefault="00441FD8" w:rsidP="00441FD8">
      <w:pPr>
        <w:spacing w:after="120"/>
        <w:ind w:firstLine="720"/>
        <w:jc w:val="both"/>
        <w:rPr>
          <w:sz w:val="26"/>
          <w:szCs w:val="26"/>
        </w:rPr>
      </w:pPr>
      <w:r w:rsidRPr="002A29BE">
        <w:rPr>
          <w:b/>
          <w:bCs/>
          <w:sz w:val="26"/>
          <w:szCs w:val="26"/>
        </w:rPr>
        <w:t>5.2.4.</w:t>
      </w:r>
      <w:r w:rsidR="00D43470">
        <w:rPr>
          <w:b/>
          <w:bCs/>
          <w:sz w:val="26"/>
          <w:szCs w:val="26"/>
        </w:rPr>
        <w:t xml:space="preserve"> </w:t>
      </w:r>
      <w:r w:rsidRPr="00DA7A2B">
        <w:rPr>
          <w:sz w:val="26"/>
          <w:szCs w:val="26"/>
        </w:rPr>
        <w:t>Các vật tư nhiên liệu dễ cháy nổ như: xăng dầu, đất đèn, ôxy được đựng trong thùng kín và để vào kho riêng, có trang bị phòng cháy nổ.</w:t>
      </w:r>
    </w:p>
    <w:p w:rsidR="00441FD8" w:rsidRPr="00DA7A2B" w:rsidRDefault="00441FD8" w:rsidP="00441FD8">
      <w:pPr>
        <w:spacing w:after="120"/>
        <w:ind w:firstLine="720"/>
        <w:jc w:val="both"/>
        <w:rPr>
          <w:sz w:val="26"/>
          <w:szCs w:val="26"/>
        </w:rPr>
      </w:pPr>
      <w:r w:rsidRPr="002A29BE">
        <w:rPr>
          <w:b/>
          <w:bCs/>
          <w:sz w:val="26"/>
          <w:szCs w:val="26"/>
        </w:rPr>
        <w:t xml:space="preserve">5.2.5. </w:t>
      </w:r>
      <w:r w:rsidRPr="00DA7A2B">
        <w:rPr>
          <w:sz w:val="26"/>
          <w:szCs w:val="26"/>
        </w:rPr>
        <w:t>Các chi tiết đã gia công hoàn chỉnh cho lắp ráp sản phẩm hoặc để bán phụ tùng được bảo quản trong kho bán thành phẩm và được sắp xếp có hệ thống.</w:t>
      </w:r>
    </w:p>
    <w:p w:rsidR="00441FD8" w:rsidRPr="00DA7A2B" w:rsidRDefault="00441FD8" w:rsidP="00441FD8">
      <w:pPr>
        <w:spacing w:after="120"/>
        <w:ind w:firstLine="720"/>
        <w:jc w:val="both"/>
        <w:rPr>
          <w:sz w:val="26"/>
          <w:szCs w:val="26"/>
        </w:rPr>
      </w:pPr>
      <w:r w:rsidRPr="002A29BE">
        <w:rPr>
          <w:b/>
          <w:bCs/>
          <w:sz w:val="26"/>
          <w:szCs w:val="26"/>
        </w:rPr>
        <w:t xml:space="preserve">5.2.6. </w:t>
      </w:r>
      <w:r w:rsidRPr="00DA7A2B">
        <w:rPr>
          <w:sz w:val="26"/>
          <w:szCs w:val="26"/>
        </w:rPr>
        <w:t>Vật tư hàng hoá trong kho có treo biển để riêng ở từng khu vực, ghi tên, ký hiệu của từng chủng loại vật tư hàng hoá.</w:t>
      </w:r>
    </w:p>
    <w:p w:rsidR="00441FD8" w:rsidRPr="00DA7A2B" w:rsidRDefault="00441FD8" w:rsidP="00441FD8">
      <w:pPr>
        <w:spacing w:after="120"/>
        <w:ind w:firstLine="720"/>
        <w:jc w:val="both"/>
        <w:rPr>
          <w:sz w:val="26"/>
          <w:szCs w:val="26"/>
        </w:rPr>
      </w:pPr>
      <w:r w:rsidRPr="002A29BE">
        <w:rPr>
          <w:b/>
          <w:bCs/>
          <w:sz w:val="26"/>
          <w:szCs w:val="26"/>
        </w:rPr>
        <w:t xml:space="preserve">5.2.7. </w:t>
      </w:r>
      <w:r w:rsidRPr="00DA7A2B">
        <w:rPr>
          <w:sz w:val="26"/>
          <w:szCs w:val="26"/>
        </w:rPr>
        <w:t>Kiểm kê vật tư hàng hoá lưu kho</w:t>
      </w:r>
    </w:p>
    <w:p w:rsidR="00441FD8" w:rsidRPr="00DA7A2B" w:rsidRDefault="00441FD8" w:rsidP="00441FD8">
      <w:pPr>
        <w:spacing w:after="120"/>
        <w:ind w:firstLine="720"/>
        <w:jc w:val="both"/>
        <w:rPr>
          <w:sz w:val="26"/>
          <w:szCs w:val="26"/>
        </w:rPr>
      </w:pPr>
      <w:r w:rsidRPr="005D053C">
        <w:rPr>
          <w:sz w:val="26"/>
          <w:szCs w:val="26"/>
        </w:rPr>
        <w:lastRenderedPageBreak/>
        <w:t xml:space="preserve">- Định kỳ mỗi năm một lần vào cuối tháng 12 Tổng Công ty thành lập tổ kiểm kê gồm đại diện các phòng ban, và các thành viên khác do </w:t>
      </w:r>
      <w:r w:rsidR="00AC5C8B" w:rsidRPr="005D053C">
        <w:rPr>
          <w:sz w:val="26"/>
          <w:szCs w:val="26"/>
        </w:rPr>
        <w:t xml:space="preserve">Tổng </w:t>
      </w:r>
      <w:r w:rsidRPr="005D053C">
        <w:rPr>
          <w:sz w:val="26"/>
          <w:szCs w:val="26"/>
        </w:rPr>
        <w:t>Giám  đốc chỉ định. Nội dung</w:t>
      </w:r>
      <w:r w:rsidRPr="00DA7A2B">
        <w:rPr>
          <w:sz w:val="26"/>
          <w:szCs w:val="26"/>
        </w:rPr>
        <w:t>kiểm kê là đánh giá tại thời điểm kiểm kê về số lượng, chất lượng và giá trị còn lại của vật tư hàng hoá, thiết bị còn lưu kho và đang sử dụng.</w:t>
      </w:r>
    </w:p>
    <w:p w:rsidR="00441FD8" w:rsidRPr="00896B1C" w:rsidRDefault="00441FD8" w:rsidP="00441FD8">
      <w:pPr>
        <w:spacing w:after="120"/>
        <w:ind w:firstLine="720"/>
        <w:jc w:val="both"/>
        <w:rPr>
          <w:sz w:val="26"/>
          <w:szCs w:val="26"/>
        </w:rPr>
      </w:pPr>
      <w:r w:rsidRPr="00896B1C">
        <w:rPr>
          <w:sz w:val="26"/>
          <w:szCs w:val="26"/>
        </w:rPr>
        <w:t xml:space="preserve">- Các số liệu kiểm kê và đánh giá được ghi vào biên bản kiểm kê theo biểu </w:t>
      </w:r>
      <w:r w:rsidR="00CA6074">
        <w:rPr>
          <w:sz w:val="26"/>
          <w:szCs w:val="26"/>
        </w:rPr>
        <w:t>BM24-HD01</w:t>
      </w:r>
      <w:r w:rsidR="00793D6D" w:rsidRPr="00896B1C">
        <w:rPr>
          <w:bCs/>
          <w:sz w:val="26"/>
          <w:szCs w:val="26"/>
        </w:rPr>
        <w:t>-0</w:t>
      </w:r>
      <w:r w:rsidR="007C495C" w:rsidRPr="00896B1C">
        <w:rPr>
          <w:bCs/>
          <w:sz w:val="26"/>
          <w:szCs w:val="26"/>
        </w:rPr>
        <w:t>5</w:t>
      </w:r>
      <w:r w:rsidR="00896B1C">
        <w:rPr>
          <w:bCs/>
          <w:sz w:val="26"/>
          <w:szCs w:val="26"/>
        </w:rPr>
        <w:t>.</w:t>
      </w:r>
    </w:p>
    <w:p w:rsidR="00441FD8" w:rsidRPr="002A29BE" w:rsidRDefault="00441FD8" w:rsidP="00441FD8">
      <w:pPr>
        <w:spacing w:after="120"/>
        <w:ind w:firstLine="720"/>
        <w:jc w:val="both"/>
        <w:rPr>
          <w:b/>
          <w:bCs/>
          <w:sz w:val="26"/>
          <w:szCs w:val="26"/>
        </w:rPr>
      </w:pPr>
      <w:r w:rsidRPr="002A29BE">
        <w:rPr>
          <w:b/>
          <w:bCs/>
          <w:sz w:val="26"/>
          <w:szCs w:val="26"/>
        </w:rPr>
        <w:t xml:space="preserve">5.3. </w:t>
      </w:r>
      <w:r>
        <w:rPr>
          <w:b/>
          <w:bCs/>
          <w:sz w:val="26"/>
          <w:szCs w:val="26"/>
        </w:rPr>
        <w:t>Bao gói và giao sản phẩm</w:t>
      </w:r>
    </w:p>
    <w:p w:rsidR="00441FD8" w:rsidRPr="00DA7A2B" w:rsidRDefault="00441FD8" w:rsidP="00441FD8">
      <w:pPr>
        <w:spacing w:after="120"/>
        <w:ind w:firstLine="720"/>
        <w:jc w:val="both"/>
        <w:rPr>
          <w:sz w:val="26"/>
          <w:szCs w:val="26"/>
        </w:rPr>
      </w:pPr>
      <w:r>
        <w:rPr>
          <w:sz w:val="26"/>
          <w:szCs w:val="26"/>
        </w:rPr>
        <w:t xml:space="preserve">+ </w:t>
      </w:r>
      <w:r w:rsidRPr="00DA7A2B">
        <w:rPr>
          <w:sz w:val="26"/>
          <w:szCs w:val="26"/>
        </w:rPr>
        <w:t>Việc bao gói sản phẩm được thực hiện theo quy định đối với từng loại sản phẩm, hoặc theo yêu cầu của khách hàng.</w:t>
      </w:r>
    </w:p>
    <w:p w:rsidR="007A4B49" w:rsidRDefault="007A4B49" w:rsidP="00441FD8">
      <w:pPr>
        <w:spacing w:after="120"/>
        <w:ind w:firstLine="720"/>
        <w:jc w:val="both"/>
        <w:rPr>
          <w:b/>
          <w:bCs/>
          <w:sz w:val="26"/>
          <w:szCs w:val="26"/>
        </w:rPr>
      </w:pPr>
    </w:p>
    <w:p w:rsidR="00441FD8" w:rsidRDefault="00441FD8" w:rsidP="00441FD8">
      <w:pPr>
        <w:spacing w:after="120"/>
        <w:ind w:firstLine="720"/>
        <w:jc w:val="both"/>
        <w:rPr>
          <w:b/>
          <w:bCs/>
          <w:color w:val="000000"/>
          <w:sz w:val="26"/>
          <w:szCs w:val="26"/>
        </w:rPr>
      </w:pPr>
      <w:r w:rsidRPr="006B06BA">
        <w:rPr>
          <w:b/>
          <w:bCs/>
          <w:sz w:val="26"/>
          <w:szCs w:val="26"/>
        </w:rPr>
        <w:t>6. LƯ</w:t>
      </w:r>
      <w:r w:rsidRPr="006B06BA">
        <w:rPr>
          <w:b/>
          <w:bCs/>
          <w:color w:val="000000"/>
          <w:sz w:val="26"/>
          <w:szCs w:val="26"/>
        </w:rPr>
        <w:t>U HỒ SƠ</w:t>
      </w:r>
    </w:p>
    <w:tbl>
      <w:tblPr>
        <w:tblW w:w="99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2420"/>
        <w:gridCol w:w="1970"/>
        <w:gridCol w:w="1120"/>
        <w:gridCol w:w="2220"/>
        <w:gridCol w:w="1629"/>
      </w:tblGrid>
      <w:tr w:rsidR="00896B1C" w:rsidRPr="002943D2" w:rsidTr="000136A7">
        <w:tc>
          <w:tcPr>
            <w:tcW w:w="560" w:type="dxa"/>
            <w:tcBorders>
              <w:top w:val="single" w:sz="4" w:space="0" w:color="auto"/>
              <w:left w:val="single" w:sz="4" w:space="0" w:color="auto"/>
              <w:bottom w:val="single" w:sz="4" w:space="0" w:color="auto"/>
              <w:right w:val="single" w:sz="4" w:space="0" w:color="auto"/>
            </w:tcBorders>
            <w:vAlign w:val="center"/>
          </w:tcPr>
          <w:p w:rsidR="00896B1C" w:rsidRPr="005E6703" w:rsidRDefault="00896B1C" w:rsidP="00D630D8">
            <w:pPr>
              <w:jc w:val="center"/>
            </w:pPr>
            <w:r w:rsidRPr="005E6703">
              <w:t>TT</w:t>
            </w:r>
          </w:p>
        </w:tc>
        <w:tc>
          <w:tcPr>
            <w:tcW w:w="2420" w:type="dxa"/>
            <w:tcBorders>
              <w:top w:val="single" w:sz="4" w:space="0" w:color="auto"/>
              <w:left w:val="single" w:sz="4" w:space="0" w:color="auto"/>
              <w:bottom w:val="single" w:sz="4" w:space="0" w:color="auto"/>
              <w:right w:val="single" w:sz="4" w:space="0" w:color="auto"/>
            </w:tcBorders>
            <w:vAlign w:val="center"/>
          </w:tcPr>
          <w:p w:rsidR="00896B1C" w:rsidRPr="005E6703" w:rsidRDefault="00896B1C" w:rsidP="00D630D8">
            <w:pPr>
              <w:jc w:val="center"/>
            </w:pPr>
            <w:r w:rsidRPr="005E6703">
              <w:t>Tên hồ sơ</w:t>
            </w:r>
          </w:p>
        </w:tc>
        <w:tc>
          <w:tcPr>
            <w:tcW w:w="1970" w:type="dxa"/>
            <w:tcBorders>
              <w:top w:val="single" w:sz="4" w:space="0" w:color="auto"/>
              <w:left w:val="single" w:sz="4" w:space="0" w:color="auto"/>
              <w:bottom w:val="single" w:sz="4" w:space="0" w:color="auto"/>
              <w:right w:val="single" w:sz="4" w:space="0" w:color="auto"/>
            </w:tcBorders>
            <w:vAlign w:val="center"/>
          </w:tcPr>
          <w:p w:rsidR="00896B1C" w:rsidRPr="005E6703" w:rsidRDefault="00896B1C" w:rsidP="00D630D8">
            <w:pPr>
              <w:jc w:val="center"/>
            </w:pPr>
            <w:r w:rsidRPr="005E6703">
              <w:t>Mã hiệu</w:t>
            </w:r>
          </w:p>
        </w:tc>
        <w:tc>
          <w:tcPr>
            <w:tcW w:w="1120" w:type="dxa"/>
            <w:tcBorders>
              <w:top w:val="single" w:sz="4" w:space="0" w:color="auto"/>
              <w:left w:val="single" w:sz="4" w:space="0" w:color="auto"/>
              <w:bottom w:val="single" w:sz="4" w:space="0" w:color="auto"/>
              <w:right w:val="single" w:sz="4" w:space="0" w:color="auto"/>
            </w:tcBorders>
            <w:vAlign w:val="center"/>
          </w:tcPr>
          <w:p w:rsidR="00896B1C" w:rsidRPr="005E6703" w:rsidRDefault="00896B1C" w:rsidP="00D630D8">
            <w:pPr>
              <w:jc w:val="center"/>
            </w:pPr>
            <w:r w:rsidRPr="005E6703">
              <w:t>Thời gian lưu</w:t>
            </w:r>
          </w:p>
        </w:tc>
        <w:tc>
          <w:tcPr>
            <w:tcW w:w="2220" w:type="dxa"/>
            <w:tcBorders>
              <w:top w:val="single" w:sz="4" w:space="0" w:color="auto"/>
              <w:left w:val="single" w:sz="4" w:space="0" w:color="auto"/>
              <w:bottom w:val="single" w:sz="4" w:space="0" w:color="auto"/>
              <w:right w:val="single" w:sz="4" w:space="0" w:color="auto"/>
            </w:tcBorders>
            <w:vAlign w:val="center"/>
          </w:tcPr>
          <w:p w:rsidR="00896B1C" w:rsidRPr="005E6703" w:rsidRDefault="00896B1C" w:rsidP="00D630D8">
            <w:pPr>
              <w:jc w:val="center"/>
            </w:pPr>
            <w:r w:rsidRPr="005E6703">
              <w:t>Đơn vị lưu</w:t>
            </w:r>
          </w:p>
        </w:tc>
        <w:tc>
          <w:tcPr>
            <w:tcW w:w="1629" w:type="dxa"/>
            <w:tcBorders>
              <w:top w:val="single" w:sz="4" w:space="0" w:color="auto"/>
              <w:left w:val="single" w:sz="4" w:space="0" w:color="auto"/>
              <w:bottom w:val="single" w:sz="4" w:space="0" w:color="auto"/>
              <w:right w:val="single" w:sz="4" w:space="0" w:color="auto"/>
            </w:tcBorders>
            <w:vAlign w:val="center"/>
          </w:tcPr>
          <w:p w:rsidR="00896B1C" w:rsidRPr="005E6703" w:rsidRDefault="00896B1C" w:rsidP="00D630D8">
            <w:pPr>
              <w:jc w:val="center"/>
            </w:pPr>
            <w:r w:rsidRPr="005E6703">
              <w:t>Phương pháp huỷ</w:t>
            </w:r>
          </w:p>
        </w:tc>
      </w:tr>
      <w:tr w:rsidR="00896B1C" w:rsidRPr="002943D2" w:rsidTr="000136A7">
        <w:tc>
          <w:tcPr>
            <w:tcW w:w="560" w:type="dxa"/>
            <w:tcBorders>
              <w:top w:val="single" w:sz="4"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rsidRPr="002A29BE">
              <w:t>1</w:t>
            </w:r>
          </w:p>
        </w:tc>
        <w:tc>
          <w:tcPr>
            <w:tcW w:w="2420" w:type="dxa"/>
            <w:tcBorders>
              <w:top w:val="single" w:sz="4" w:space="0" w:color="auto"/>
              <w:left w:val="single" w:sz="4" w:space="0" w:color="auto"/>
              <w:bottom w:val="dotted" w:sz="6" w:space="0" w:color="auto"/>
              <w:right w:val="single" w:sz="4" w:space="0" w:color="auto"/>
            </w:tcBorders>
            <w:vAlign w:val="center"/>
          </w:tcPr>
          <w:p w:rsidR="00896B1C" w:rsidRPr="002A29BE" w:rsidRDefault="00896B1C" w:rsidP="00D630D8">
            <w:r w:rsidRPr="002A29BE">
              <w:t>Thẻ kho</w:t>
            </w:r>
          </w:p>
        </w:tc>
        <w:tc>
          <w:tcPr>
            <w:tcW w:w="1970" w:type="dxa"/>
            <w:tcBorders>
              <w:top w:val="single" w:sz="4" w:space="0" w:color="auto"/>
              <w:left w:val="single" w:sz="4" w:space="0" w:color="auto"/>
              <w:bottom w:val="dotted" w:sz="6" w:space="0" w:color="auto"/>
              <w:right w:val="single" w:sz="4" w:space="0" w:color="auto"/>
            </w:tcBorders>
            <w:vAlign w:val="center"/>
          </w:tcPr>
          <w:p w:rsidR="00896B1C" w:rsidRPr="002A29BE" w:rsidRDefault="00FE2270" w:rsidP="00FE2270">
            <w:pPr>
              <w:jc w:val="center"/>
            </w:pPr>
            <w:r>
              <w:rPr>
                <w:sz w:val="26"/>
                <w:szCs w:val="26"/>
              </w:rPr>
              <w:t>BM24</w:t>
            </w:r>
            <w:r w:rsidR="00896B1C">
              <w:rPr>
                <w:sz w:val="26"/>
                <w:szCs w:val="26"/>
              </w:rPr>
              <w:t>-</w:t>
            </w:r>
            <w:r>
              <w:rPr>
                <w:sz w:val="26"/>
                <w:szCs w:val="26"/>
              </w:rPr>
              <w:t>HD</w:t>
            </w:r>
            <w:r w:rsidR="00896B1C">
              <w:rPr>
                <w:sz w:val="26"/>
                <w:szCs w:val="26"/>
              </w:rPr>
              <w:t>01</w:t>
            </w:r>
            <w:r w:rsidR="00896B1C">
              <w:t>-</w:t>
            </w:r>
            <w:r w:rsidR="00896B1C" w:rsidRPr="002A29BE">
              <w:t>01</w:t>
            </w:r>
          </w:p>
        </w:tc>
        <w:tc>
          <w:tcPr>
            <w:tcW w:w="1120" w:type="dxa"/>
            <w:tcBorders>
              <w:top w:val="single" w:sz="4"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rsidRPr="002A29BE">
              <w:t>5 năm</w:t>
            </w:r>
          </w:p>
        </w:tc>
        <w:tc>
          <w:tcPr>
            <w:tcW w:w="2220" w:type="dxa"/>
            <w:tcBorders>
              <w:top w:val="single" w:sz="4"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rsidRPr="002A29BE">
              <w:t>Đơn vị quản lý kho</w:t>
            </w:r>
          </w:p>
        </w:tc>
        <w:tc>
          <w:tcPr>
            <w:tcW w:w="1629" w:type="dxa"/>
            <w:tcBorders>
              <w:top w:val="single" w:sz="4"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rsidRPr="002A29BE">
              <w:t>Gạch chéo</w:t>
            </w:r>
          </w:p>
        </w:tc>
      </w:tr>
      <w:tr w:rsidR="00896B1C" w:rsidRPr="002943D2" w:rsidTr="000136A7">
        <w:tc>
          <w:tcPr>
            <w:tcW w:w="56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t>2</w:t>
            </w:r>
          </w:p>
        </w:tc>
        <w:tc>
          <w:tcPr>
            <w:tcW w:w="24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r w:rsidRPr="002A29BE">
              <w:t xml:space="preserve">Phiếu nhập kho </w:t>
            </w:r>
          </w:p>
        </w:tc>
        <w:tc>
          <w:tcPr>
            <w:tcW w:w="1970" w:type="dxa"/>
            <w:tcBorders>
              <w:top w:val="dotted" w:sz="6" w:space="0" w:color="auto"/>
              <w:left w:val="single" w:sz="4" w:space="0" w:color="auto"/>
              <w:bottom w:val="dotted" w:sz="6" w:space="0" w:color="auto"/>
              <w:right w:val="single" w:sz="4" w:space="0" w:color="auto"/>
            </w:tcBorders>
            <w:vAlign w:val="center"/>
          </w:tcPr>
          <w:p w:rsidR="00896B1C" w:rsidRPr="002A29BE" w:rsidRDefault="00FE2270" w:rsidP="00960EF4">
            <w:pPr>
              <w:jc w:val="center"/>
            </w:pPr>
            <w:r>
              <w:rPr>
                <w:sz w:val="26"/>
                <w:szCs w:val="26"/>
              </w:rPr>
              <w:t>BM24-HD01</w:t>
            </w:r>
            <w:r w:rsidR="00896B1C">
              <w:t>-</w:t>
            </w:r>
            <w:r w:rsidR="00896B1C" w:rsidRPr="002A29BE">
              <w:t>0</w:t>
            </w:r>
            <w:r w:rsidR="00896B1C">
              <w:t>2</w:t>
            </w:r>
          </w:p>
        </w:tc>
        <w:tc>
          <w:tcPr>
            <w:tcW w:w="11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rsidRPr="002A29BE">
              <w:t>3 năm</w:t>
            </w:r>
          </w:p>
        </w:tc>
        <w:tc>
          <w:tcPr>
            <w:tcW w:w="22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rsidRPr="002A29BE">
              <w:t>Đơn vị quản lý kho</w:t>
            </w:r>
          </w:p>
        </w:tc>
        <w:tc>
          <w:tcPr>
            <w:tcW w:w="1629"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rsidRPr="002A29BE">
              <w:t>Gạch chéo</w:t>
            </w:r>
          </w:p>
        </w:tc>
      </w:tr>
      <w:tr w:rsidR="00896B1C" w:rsidRPr="002943D2" w:rsidTr="000136A7">
        <w:tc>
          <w:tcPr>
            <w:tcW w:w="56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t>3</w:t>
            </w:r>
          </w:p>
        </w:tc>
        <w:tc>
          <w:tcPr>
            <w:tcW w:w="24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r w:rsidRPr="002A29BE">
              <w:t xml:space="preserve">Phiếu xuất kho </w:t>
            </w:r>
          </w:p>
        </w:tc>
        <w:tc>
          <w:tcPr>
            <w:tcW w:w="1970" w:type="dxa"/>
            <w:tcBorders>
              <w:top w:val="dotted" w:sz="6" w:space="0" w:color="auto"/>
              <w:left w:val="single" w:sz="4" w:space="0" w:color="auto"/>
              <w:bottom w:val="dotted" w:sz="6" w:space="0" w:color="auto"/>
              <w:right w:val="single" w:sz="4" w:space="0" w:color="auto"/>
            </w:tcBorders>
            <w:vAlign w:val="center"/>
          </w:tcPr>
          <w:p w:rsidR="00896B1C" w:rsidRPr="002A29BE" w:rsidRDefault="00FE2270" w:rsidP="00960EF4">
            <w:pPr>
              <w:jc w:val="center"/>
            </w:pPr>
            <w:r>
              <w:rPr>
                <w:sz w:val="26"/>
                <w:szCs w:val="26"/>
              </w:rPr>
              <w:t>BM24-HD01</w:t>
            </w:r>
            <w:r w:rsidR="00896B1C">
              <w:t>-03</w:t>
            </w:r>
          </w:p>
        </w:tc>
        <w:tc>
          <w:tcPr>
            <w:tcW w:w="11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rsidRPr="002A29BE">
              <w:t>3 năm</w:t>
            </w:r>
          </w:p>
        </w:tc>
        <w:tc>
          <w:tcPr>
            <w:tcW w:w="22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rsidRPr="002A29BE">
              <w:t>Đơn vị quản lý kho</w:t>
            </w:r>
          </w:p>
        </w:tc>
        <w:tc>
          <w:tcPr>
            <w:tcW w:w="1629"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60EF4">
            <w:pPr>
              <w:jc w:val="center"/>
            </w:pPr>
            <w:r w:rsidRPr="002A29BE">
              <w:t>Gạch chéo</w:t>
            </w:r>
          </w:p>
        </w:tc>
      </w:tr>
      <w:tr w:rsidR="00896B1C" w:rsidRPr="002943D2" w:rsidTr="000136A7">
        <w:tc>
          <w:tcPr>
            <w:tcW w:w="560" w:type="dxa"/>
            <w:tcBorders>
              <w:top w:val="dotted" w:sz="6" w:space="0" w:color="auto"/>
              <w:left w:val="single" w:sz="4" w:space="0" w:color="auto"/>
              <w:bottom w:val="dotted" w:sz="6" w:space="0" w:color="auto"/>
              <w:right w:val="single" w:sz="4" w:space="0" w:color="auto"/>
            </w:tcBorders>
            <w:vAlign w:val="center"/>
          </w:tcPr>
          <w:p w:rsidR="00896B1C" w:rsidRDefault="00896B1C" w:rsidP="00D630D8">
            <w:pPr>
              <w:jc w:val="center"/>
            </w:pPr>
            <w:r>
              <w:t>4</w:t>
            </w:r>
          </w:p>
        </w:tc>
        <w:tc>
          <w:tcPr>
            <w:tcW w:w="24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D630D8">
            <w:r>
              <w:t>Biên bản kiểm nghiệm</w:t>
            </w:r>
          </w:p>
        </w:tc>
        <w:tc>
          <w:tcPr>
            <w:tcW w:w="1970" w:type="dxa"/>
            <w:tcBorders>
              <w:top w:val="dotted" w:sz="6" w:space="0" w:color="auto"/>
              <w:left w:val="single" w:sz="4" w:space="0" w:color="auto"/>
              <w:bottom w:val="dotted" w:sz="6" w:space="0" w:color="auto"/>
              <w:right w:val="single" w:sz="4" w:space="0" w:color="auto"/>
            </w:tcBorders>
            <w:vAlign w:val="center"/>
          </w:tcPr>
          <w:p w:rsidR="00896B1C" w:rsidRDefault="00FE2270" w:rsidP="00D630D8">
            <w:pPr>
              <w:jc w:val="center"/>
            </w:pPr>
            <w:r>
              <w:rPr>
                <w:sz w:val="26"/>
                <w:szCs w:val="26"/>
              </w:rPr>
              <w:t>BM24-HD01</w:t>
            </w:r>
            <w:r w:rsidR="00896B1C">
              <w:t>-04</w:t>
            </w:r>
          </w:p>
        </w:tc>
        <w:tc>
          <w:tcPr>
            <w:tcW w:w="11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ED381A">
            <w:pPr>
              <w:jc w:val="center"/>
            </w:pPr>
            <w:r w:rsidRPr="002A29BE">
              <w:t>5 năm</w:t>
            </w:r>
          </w:p>
        </w:tc>
        <w:tc>
          <w:tcPr>
            <w:tcW w:w="22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ED381A">
            <w:pPr>
              <w:jc w:val="center"/>
            </w:pPr>
            <w:r w:rsidRPr="002A29BE">
              <w:t>Đơn vị quản lý kho</w:t>
            </w:r>
          </w:p>
        </w:tc>
        <w:tc>
          <w:tcPr>
            <w:tcW w:w="1629"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ED381A">
            <w:pPr>
              <w:jc w:val="center"/>
            </w:pPr>
            <w:r w:rsidRPr="002A29BE">
              <w:t>Gạch chéo</w:t>
            </w:r>
          </w:p>
        </w:tc>
      </w:tr>
      <w:tr w:rsidR="00896B1C" w:rsidRPr="002943D2" w:rsidTr="000136A7">
        <w:tc>
          <w:tcPr>
            <w:tcW w:w="56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t>5</w:t>
            </w:r>
          </w:p>
        </w:tc>
        <w:tc>
          <w:tcPr>
            <w:tcW w:w="24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D630D8">
            <w:r w:rsidRPr="002A29BE">
              <w:t>Biên bản kiểm kê</w:t>
            </w:r>
          </w:p>
        </w:tc>
        <w:tc>
          <w:tcPr>
            <w:tcW w:w="1970" w:type="dxa"/>
            <w:tcBorders>
              <w:top w:val="dotted" w:sz="6" w:space="0" w:color="auto"/>
              <w:left w:val="single" w:sz="4" w:space="0" w:color="auto"/>
              <w:bottom w:val="dotted" w:sz="6" w:space="0" w:color="auto"/>
              <w:right w:val="single" w:sz="4" w:space="0" w:color="auto"/>
            </w:tcBorders>
            <w:vAlign w:val="center"/>
          </w:tcPr>
          <w:p w:rsidR="00896B1C" w:rsidRPr="002A29BE" w:rsidRDefault="00FE2270" w:rsidP="00D630D8">
            <w:pPr>
              <w:jc w:val="center"/>
            </w:pPr>
            <w:r>
              <w:rPr>
                <w:sz w:val="26"/>
                <w:szCs w:val="26"/>
              </w:rPr>
              <w:t>BM24-HD01</w:t>
            </w:r>
            <w:r w:rsidR="00896B1C">
              <w:t>-</w:t>
            </w:r>
            <w:r w:rsidR="00896B1C" w:rsidRPr="002A29BE">
              <w:t>0</w:t>
            </w:r>
            <w:r w:rsidR="00896B1C">
              <w:t>5</w:t>
            </w:r>
          </w:p>
        </w:tc>
        <w:tc>
          <w:tcPr>
            <w:tcW w:w="11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rsidRPr="002A29BE">
              <w:t>5 năm</w:t>
            </w:r>
          </w:p>
        </w:tc>
        <w:tc>
          <w:tcPr>
            <w:tcW w:w="22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rsidRPr="002A29BE">
              <w:t>Đơn vị quản lý kho</w:t>
            </w:r>
          </w:p>
        </w:tc>
        <w:tc>
          <w:tcPr>
            <w:tcW w:w="1629"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D630D8">
            <w:pPr>
              <w:jc w:val="center"/>
            </w:pPr>
            <w:r w:rsidRPr="002A29BE">
              <w:t>Gạch chéo</w:t>
            </w:r>
          </w:p>
        </w:tc>
      </w:tr>
      <w:tr w:rsidR="00896B1C" w:rsidRPr="002943D2" w:rsidTr="000136A7">
        <w:tc>
          <w:tcPr>
            <w:tcW w:w="560" w:type="dxa"/>
            <w:tcBorders>
              <w:top w:val="dotted" w:sz="6" w:space="0" w:color="auto"/>
              <w:left w:val="single" w:sz="4" w:space="0" w:color="auto"/>
              <w:bottom w:val="dotted" w:sz="6" w:space="0" w:color="auto"/>
              <w:right w:val="single" w:sz="4" w:space="0" w:color="auto"/>
            </w:tcBorders>
            <w:vAlign w:val="center"/>
          </w:tcPr>
          <w:p w:rsidR="00896B1C" w:rsidRDefault="00896B1C" w:rsidP="009F052D">
            <w:pPr>
              <w:jc w:val="center"/>
            </w:pPr>
            <w:r>
              <w:t>6</w:t>
            </w:r>
          </w:p>
        </w:tc>
        <w:tc>
          <w:tcPr>
            <w:tcW w:w="24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F052D">
            <w:r>
              <w:t>Thẻ theo dõi dao cụ</w:t>
            </w:r>
          </w:p>
        </w:tc>
        <w:tc>
          <w:tcPr>
            <w:tcW w:w="1970" w:type="dxa"/>
            <w:tcBorders>
              <w:top w:val="dotted" w:sz="6" w:space="0" w:color="auto"/>
              <w:left w:val="single" w:sz="4" w:space="0" w:color="auto"/>
              <w:bottom w:val="dotted" w:sz="6" w:space="0" w:color="auto"/>
              <w:right w:val="single" w:sz="4" w:space="0" w:color="auto"/>
            </w:tcBorders>
            <w:vAlign w:val="center"/>
          </w:tcPr>
          <w:p w:rsidR="00896B1C" w:rsidRDefault="00FE2270" w:rsidP="009F052D">
            <w:pPr>
              <w:jc w:val="center"/>
            </w:pPr>
            <w:r>
              <w:rPr>
                <w:sz w:val="26"/>
                <w:szCs w:val="26"/>
              </w:rPr>
              <w:t>BM24-HD01</w:t>
            </w:r>
            <w:r w:rsidR="00896B1C">
              <w:t>-06</w:t>
            </w:r>
          </w:p>
        </w:tc>
        <w:tc>
          <w:tcPr>
            <w:tcW w:w="11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F052D">
            <w:pPr>
              <w:jc w:val="center"/>
            </w:pPr>
            <w:r w:rsidRPr="002A29BE">
              <w:t>5 năm</w:t>
            </w:r>
          </w:p>
        </w:tc>
        <w:tc>
          <w:tcPr>
            <w:tcW w:w="22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F052D">
            <w:pPr>
              <w:jc w:val="center"/>
            </w:pPr>
            <w:r w:rsidRPr="002A29BE">
              <w:t>Đơn vị quản lý kho</w:t>
            </w:r>
          </w:p>
        </w:tc>
        <w:tc>
          <w:tcPr>
            <w:tcW w:w="1629"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9F052D">
            <w:pPr>
              <w:jc w:val="center"/>
            </w:pPr>
            <w:r w:rsidRPr="002A29BE">
              <w:t>Gạch chéo</w:t>
            </w:r>
          </w:p>
        </w:tc>
      </w:tr>
      <w:tr w:rsidR="00896B1C" w:rsidRPr="002943D2" w:rsidTr="000136A7">
        <w:tc>
          <w:tcPr>
            <w:tcW w:w="56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FE24C0">
            <w:pPr>
              <w:jc w:val="center"/>
              <w:rPr>
                <w:sz w:val="23"/>
                <w:szCs w:val="22"/>
              </w:rPr>
            </w:pPr>
            <w:r>
              <w:rPr>
                <w:sz w:val="23"/>
                <w:szCs w:val="22"/>
              </w:rPr>
              <w:t>7</w:t>
            </w:r>
          </w:p>
        </w:tc>
        <w:tc>
          <w:tcPr>
            <w:tcW w:w="2420" w:type="dxa"/>
            <w:tcBorders>
              <w:top w:val="dotted" w:sz="6" w:space="0" w:color="auto"/>
              <w:left w:val="single" w:sz="4" w:space="0" w:color="auto"/>
              <w:bottom w:val="dotted" w:sz="6" w:space="0" w:color="auto"/>
              <w:right w:val="single" w:sz="4" w:space="0" w:color="auto"/>
            </w:tcBorders>
            <w:vAlign w:val="center"/>
          </w:tcPr>
          <w:p w:rsidR="00896B1C" w:rsidRPr="009F052D" w:rsidRDefault="00896B1C" w:rsidP="00FE24C0">
            <w:pPr>
              <w:rPr>
                <w:sz w:val="23"/>
                <w:szCs w:val="22"/>
              </w:rPr>
            </w:pPr>
            <w:r>
              <w:rPr>
                <w:sz w:val="23"/>
                <w:szCs w:val="22"/>
              </w:rPr>
              <w:t>Phiếu lĩnh dao cụ</w:t>
            </w:r>
          </w:p>
        </w:tc>
        <w:tc>
          <w:tcPr>
            <w:tcW w:w="1970" w:type="dxa"/>
            <w:tcBorders>
              <w:top w:val="dotted" w:sz="6" w:space="0" w:color="auto"/>
              <w:left w:val="single" w:sz="4" w:space="0" w:color="auto"/>
              <w:bottom w:val="dotted" w:sz="6" w:space="0" w:color="auto"/>
              <w:right w:val="single" w:sz="4" w:space="0" w:color="auto"/>
            </w:tcBorders>
            <w:vAlign w:val="center"/>
          </w:tcPr>
          <w:p w:rsidR="00896B1C" w:rsidRPr="002A29BE" w:rsidRDefault="00FE2270" w:rsidP="00FE24C0">
            <w:pPr>
              <w:jc w:val="center"/>
              <w:rPr>
                <w:sz w:val="23"/>
                <w:szCs w:val="22"/>
              </w:rPr>
            </w:pPr>
            <w:r>
              <w:rPr>
                <w:sz w:val="26"/>
                <w:szCs w:val="26"/>
              </w:rPr>
              <w:t>BM24-HD01</w:t>
            </w:r>
            <w:r w:rsidR="00896B1C">
              <w:rPr>
                <w:sz w:val="23"/>
                <w:szCs w:val="22"/>
              </w:rPr>
              <w:t>-07</w:t>
            </w:r>
          </w:p>
        </w:tc>
        <w:tc>
          <w:tcPr>
            <w:tcW w:w="11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FE24C0">
            <w:pPr>
              <w:jc w:val="center"/>
            </w:pPr>
            <w:r w:rsidRPr="002A29BE">
              <w:t>5 năm</w:t>
            </w:r>
          </w:p>
        </w:tc>
        <w:tc>
          <w:tcPr>
            <w:tcW w:w="2220"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FE24C0">
            <w:pPr>
              <w:jc w:val="center"/>
            </w:pPr>
            <w:r w:rsidRPr="002A29BE">
              <w:t>Đơn vị quản lý kho</w:t>
            </w:r>
          </w:p>
        </w:tc>
        <w:tc>
          <w:tcPr>
            <w:tcW w:w="1629" w:type="dxa"/>
            <w:tcBorders>
              <w:top w:val="dotted" w:sz="6" w:space="0" w:color="auto"/>
              <w:left w:val="single" w:sz="4" w:space="0" w:color="auto"/>
              <w:bottom w:val="dotted" w:sz="6" w:space="0" w:color="auto"/>
              <w:right w:val="single" w:sz="4" w:space="0" w:color="auto"/>
            </w:tcBorders>
            <w:vAlign w:val="center"/>
          </w:tcPr>
          <w:p w:rsidR="00896B1C" w:rsidRPr="002A29BE" w:rsidRDefault="00896B1C" w:rsidP="00FE24C0">
            <w:pPr>
              <w:jc w:val="center"/>
            </w:pPr>
            <w:r w:rsidRPr="002A29BE">
              <w:t>Gạch chéo</w:t>
            </w:r>
          </w:p>
        </w:tc>
      </w:tr>
      <w:tr w:rsidR="00896B1C" w:rsidRPr="002943D2" w:rsidTr="000136A7">
        <w:tc>
          <w:tcPr>
            <w:tcW w:w="560" w:type="dxa"/>
            <w:tcBorders>
              <w:top w:val="dotted" w:sz="6" w:space="0" w:color="auto"/>
              <w:left w:val="single" w:sz="4" w:space="0" w:color="auto"/>
              <w:bottom w:val="single" w:sz="4" w:space="0" w:color="auto"/>
              <w:right w:val="single" w:sz="4" w:space="0" w:color="auto"/>
            </w:tcBorders>
            <w:vAlign w:val="center"/>
          </w:tcPr>
          <w:p w:rsidR="00896B1C" w:rsidRPr="002A29BE" w:rsidRDefault="00896B1C" w:rsidP="00FE24C0">
            <w:pPr>
              <w:jc w:val="center"/>
              <w:rPr>
                <w:sz w:val="23"/>
                <w:szCs w:val="22"/>
              </w:rPr>
            </w:pPr>
            <w:r>
              <w:rPr>
                <w:sz w:val="23"/>
                <w:szCs w:val="22"/>
              </w:rPr>
              <w:t>8</w:t>
            </w:r>
          </w:p>
        </w:tc>
        <w:tc>
          <w:tcPr>
            <w:tcW w:w="2420" w:type="dxa"/>
            <w:tcBorders>
              <w:top w:val="dotted" w:sz="6" w:space="0" w:color="auto"/>
              <w:left w:val="single" w:sz="4" w:space="0" w:color="auto"/>
              <w:bottom w:val="single" w:sz="4" w:space="0" w:color="auto"/>
              <w:right w:val="single" w:sz="4" w:space="0" w:color="auto"/>
            </w:tcBorders>
            <w:vAlign w:val="center"/>
          </w:tcPr>
          <w:p w:rsidR="00896B1C" w:rsidRPr="00FE24C0" w:rsidRDefault="00896B1C" w:rsidP="00FE24C0">
            <w:pPr>
              <w:rPr>
                <w:sz w:val="23"/>
                <w:szCs w:val="22"/>
              </w:rPr>
            </w:pPr>
            <w:r>
              <w:rPr>
                <w:sz w:val="23"/>
                <w:szCs w:val="22"/>
              </w:rPr>
              <w:t>Phiếu trả dao cụ</w:t>
            </w:r>
          </w:p>
        </w:tc>
        <w:tc>
          <w:tcPr>
            <w:tcW w:w="1970" w:type="dxa"/>
            <w:tcBorders>
              <w:top w:val="dotted" w:sz="6" w:space="0" w:color="auto"/>
              <w:left w:val="single" w:sz="4" w:space="0" w:color="auto"/>
              <w:bottom w:val="single" w:sz="4" w:space="0" w:color="auto"/>
              <w:right w:val="single" w:sz="4" w:space="0" w:color="auto"/>
            </w:tcBorders>
            <w:vAlign w:val="center"/>
          </w:tcPr>
          <w:p w:rsidR="00896B1C" w:rsidRPr="002A29BE" w:rsidRDefault="00FE2270" w:rsidP="00FE24C0">
            <w:pPr>
              <w:jc w:val="center"/>
              <w:rPr>
                <w:sz w:val="23"/>
                <w:szCs w:val="22"/>
              </w:rPr>
            </w:pPr>
            <w:r>
              <w:rPr>
                <w:sz w:val="26"/>
                <w:szCs w:val="26"/>
              </w:rPr>
              <w:t>BM24-HD01</w:t>
            </w:r>
            <w:r w:rsidR="00896B1C">
              <w:rPr>
                <w:sz w:val="23"/>
                <w:szCs w:val="22"/>
              </w:rPr>
              <w:t>-08</w:t>
            </w:r>
          </w:p>
        </w:tc>
        <w:tc>
          <w:tcPr>
            <w:tcW w:w="1120" w:type="dxa"/>
            <w:tcBorders>
              <w:top w:val="dotted" w:sz="6" w:space="0" w:color="auto"/>
              <w:left w:val="single" w:sz="4" w:space="0" w:color="auto"/>
              <w:bottom w:val="single" w:sz="4" w:space="0" w:color="auto"/>
              <w:right w:val="single" w:sz="4" w:space="0" w:color="auto"/>
            </w:tcBorders>
            <w:vAlign w:val="center"/>
          </w:tcPr>
          <w:p w:rsidR="00896B1C" w:rsidRPr="002A29BE" w:rsidRDefault="00896B1C" w:rsidP="00FE24C0">
            <w:pPr>
              <w:jc w:val="center"/>
            </w:pPr>
            <w:r w:rsidRPr="002A29BE">
              <w:t>5 năm</w:t>
            </w:r>
          </w:p>
        </w:tc>
        <w:tc>
          <w:tcPr>
            <w:tcW w:w="2220" w:type="dxa"/>
            <w:tcBorders>
              <w:top w:val="dotted" w:sz="6" w:space="0" w:color="auto"/>
              <w:left w:val="single" w:sz="4" w:space="0" w:color="auto"/>
              <w:bottom w:val="single" w:sz="4" w:space="0" w:color="auto"/>
              <w:right w:val="single" w:sz="4" w:space="0" w:color="auto"/>
            </w:tcBorders>
            <w:vAlign w:val="center"/>
          </w:tcPr>
          <w:p w:rsidR="00896B1C" w:rsidRPr="002A29BE" w:rsidRDefault="00896B1C" w:rsidP="00FE24C0">
            <w:pPr>
              <w:jc w:val="center"/>
            </w:pPr>
            <w:r w:rsidRPr="002A29BE">
              <w:t>Đơn vị quản lý kho</w:t>
            </w:r>
          </w:p>
        </w:tc>
        <w:tc>
          <w:tcPr>
            <w:tcW w:w="1629" w:type="dxa"/>
            <w:tcBorders>
              <w:top w:val="dotted" w:sz="6" w:space="0" w:color="auto"/>
              <w:left w:val="single" w:sz="4" w:space="0" w:color="auto"/>
              <w:bottom w:val="single" w:sz="4" w:space="0" w:color="auto"/>
              <w:right w:val="single" w:sz="4" w:space="0" w:color="auto"/>
            </w:tcBorders>
            <w:vAlign w:val="center"/>
          </w:tcPr>
          <w:p w:rsidR="00896B1C" w:rsidRPr="002A29BE" w:rsidRDefault="00896B1C" w:rsidP="00FE24C0">
            <w:pPr>
              <w:jc w:val="center"/>
            </w:pPr>
            <w:r w:rsidRPr="002A29BE">
              <w:t>Gạch chéo</w:t>
            </w:r>
          </w:p>
        </w:tc>
      </w:tr>
    </w:tbl>
    <w:p w:rsidR="00441FD8" w:rsidRDefault="00441FD8" w:rsidP="00896B1C">
      <w:pPr>
        <w:pStyle w:val="Heading1"/>
        <w:spacing w:after="120"/>
        <w:ind w:firstLine="720"/>
        <w:jc w:val="left"/>
        <w:rPr>
          <w:rFonts w:ascii="Times New Roman" w:hAnsi="Times New Roman"/>
          <w:color w:val="000000"/>
          <w:sz w:val="26"/>
          <w:szCs w:val="26"/>
        </w:rPr>
      </w:pPr>
    </w:p>
    <w:sectPr w:rsidR="00441FD8" w:rsidSect="00D43470">
      <w:headerReference w:type="default" r:id="rId9"/>
      <w:footerReference w:type="default" r:id="rId10"/>
      <w:pgSz w:w="11905" w:h="16837" w:code="9"/>
      <w:pgMar w:top="1021" w:right="675" w:bottom="1021" w:left="1701" w:header="561" w:footer="227"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197" w:rsidRDefault="002D0197">
      <w:r>
        <w:separator/>
      </w:r>
    </w:p>
  </w:endnote>
  <w:endnote w:type="continuationSeparator" w:id="1">
    <w:p w:rsidR="002D0197" w:rsidRDefault="002D01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altName w:val="Courier New"/>
    <w:charset w:val="00"/>
    <w:family w:val="swiss"/>
    <w:pitch w:val="variable"/>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653"/>
      <w:gridCol w:w="3089"/>
    </w:tblGrid>
    <w:tr w:rsidR="00297290" w:rsidTr="0050181E">
      <w:tc>
        <w:tcPr>
          <w:tcW w:w="6653" w:type="dxa"/>
          <w:shd w:val="clear" w:color="auto" w:fill="auto"/>
        </w:tcPr>
        <w:p w:rsidR="00297290" w:rsidRPr="0050181E" w:rsidRDefault="00297290" w:rsidP="0095073E">
          <w:pPr>
            <w:pStyle w:val="Footer"/>
            <w:rPr>
              <w:iCs/>
              <w:color w:val="0000FF"/>
              <w:sz w:val="20"/>
              <w:szCs w:val="20"/>
            </w:rPr>
          </w:pPr>
        </w:p>
      </w:tc>
      <w:tc>
        <w:tcPr>
          <w:tcW w:w="3089" w:type="dxa"/>
          <w:shd w:val="clear" w:color="auto" w:fill="auto"/>
        </w:tcPr>
        <w:p w:rsidR="00297290" w:rsidRPr="0050181E" w:rsidRDefault="00297290" w:rsidP="0050181E">
          <w:pPr>
            <w:pStyle w:val="Footer"/>
            <w:jc w:val="right"/>
            <w:rPr>
              <w:iCs/>
              <w:color w:val="0000FF"/>
              <w:sz w:val="20"/>
              <w:szCs w:val="20"/>
            </w:rPr>
          </w:pPr>
          <w:r w:rsidRPr="0050181E">
            <w:rPr>
              <w:rStyle w:val="PageNumber"/>
              <w:color w:val="0000FF"/>
              <w:sz w:val="16"/>
              <w:szCs w:val="16"/>
            </w:rPr>
            <w:t xml:space="preserve">In </w:t>
          </w:r>
          <w:r w:rsidR="00752BFE" w:rsidRPr="0050181E">
            <w:rPr>
              <w:rStyle w:val="PageNumber"/>
              <w:color w:val="0000FF"/>
              <w:sz w:val="16"/>
              <w:szCs w:val="16"/>
            </w:rPr>
            <w:fldChar w:fldCharType="begin"/>
          </w:r>
          <w:r w:rsidRPr="0050181E">
            <w:rPr>
              <w:rStyle w:val="PageNumber"/>
              <w:color w:val="0000FF"/>
              <w:sz w:val="16"/>
              <w:szCs w:val="16"/>
            </w:rPr>
            <w:instrText xml:space="preserve"> PRINTDATE \@ "MM/dd/yyyy h:mm:ss am/pm" </w:instrText>
          </w:r>
          <w:r w:rsidR="00752BFE" w:rsidRPr="0050181E">
            <w:rPr>
              <w:rStyle w:val="PageNumber"/>
              <w:color w:val="0000FF"/>
              <w:sz w:val="16"/>
              <w:szCs w:val="16"/>
            </w:rPr>
            <w:fldChar w:fldCharType="separate"/>
          </w:r>
          <w:r w:rsidR="00F6046A">
            <w:rPr>
              <w:rStyle w:val="PageNumber"/>
              <w:noProof/>
              <w:color w:val="0000FF"/>
              <w:sz w:val="16"/>
              <w:szCs w:val="16"/>
            </w:rPr>
            <w:t>09/12/2019 4:55:00 PM</w:t>
          </w:r>
          <w:r w:rsidR="00752BFE" w:rsidRPr="0050181E">
            <w:rPr>
              <w:rStyle w:val="PageNumber"/>
              <w:color w:val="0000FF"/>
              <w:sz w:val="16"/>
              <w:szCs w:val="16"/>
            </w:rPr>
            <w:fldChar w:fldCharType="end"/>
          </w:r>
        </w:p>
      </w:tc>
    </w:tr>
  </w:tbl>
  <w:p w:rsidR="00297290" w:rsidRDefault="002972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197" w:rsidRDefault="002D0197">
      <w:r>
        <w:separator/>
      </w:r>
    </w:p>
  </w:footnote>
  <w:footnote w:type="continuationSeparator" w:id="1">
    <w:p w:rsidR="002D0197" w:rsidRDefault="002D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5223"/>
      <w:gridCol w:w="2352"/>
    </w:tblGrid>
    <w:tr w:rsidR="00297290" w:rsidRPr="00A31425" w:rsidTr="00314EB0">
      <w:trPr>
        <w:trHeight w:val="340"/>
      </w:trPr>
      <w:tc>
        <w:tcPr>
          <w:tcW w:w="2165" w:type="dxa"/>
          <w:vMerge w:val="restart"/>
          <w:tcBorders>
            <w:right w:val="single" w:sz="4" w:space="0" w:color="auto"/>
          </w:tcBorders>
          <w:shd w:val="clear" w:color="auto" w:fill="auto"/>
        </w:tcPr>
        <w:p w:rsidR="00297290" w:rsidRPr="002359A3" w:rsidRDefault="00752BFE" w:rsidP="0095073E">
          <w:pPr>
            <w:spacing w:before="60"/>
            <w:jc w:val="center"/>
            <w:rPr>
              <w:rFonts w:ascii=".VnArialH" w:hAnsi=".VnArialH"/>
              <w:color w:val="0000FF"/>
            </w:rPr>
          </w:pPr>
          <w:r w:rsidRPr="00752BFE">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1pt;margin-top:39pt;width:97.15pt;height:24.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">
                <v:textbox>
                  <w:txbxContent>
                    <w:p w:rsidR="00297290" w:rsidRPr="002359A3" w:rsidRDefault="00297290" w:rsidP="00A6746C">
                      <w:pPr>
                        <w:jc w:val="center"/>
                        <w:rPr>
                          <w:b/>
                          <w:bCs/>
                          <w:color w:val="0000FF"/>
                          <w:szCs w:val="20"/>
                        </w:rPr>
                      </w:pPr>
                      <w:r>
                        <w:rPr>
                          <w:b/>
                          <w:bCs/>
                          <w:color w:val="0000FF"/>
                          <w:szCs w:val="20"/>
                        </w:rPr>
                        <w:t>ISO 9001:2015</w:t>
                      </w:r>
                    </w:p>
                  </w:txbxContent>
                </v:textbox>
              </v:shape>
            </w:pict>
          </w:r>
          <w:r w:rsidR="0046211A">
            <w:rPr>
              <w:noProof/>
              <w:color w:val="0000FF"/>
            </w:rPr>
            <w:drawing>
              <wp:inline distT="0" distB="0" distL="0" distR="0">
                <wp:extent cx="880110" cy="370840"/>
                <wp:effectExtent l="0" t="0" r="0" b="0"/>
                <wp:docPr id="2"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5909" t="17105" r="10909" b="31580"/>
                        <a:stretch>
                          <a:fillRect/>
                        </a:stretch>
                      </pic:blipFill>
                      <pic:spPr bwMode="auto">
                        <a:xfrm>
                          <a:off x="0" y="0"/>
                          <a:ext cx="880110" cy="370840"/>
                        </a:xfrm>
                        <a:prstGeom prst="rect">
                          <a:avLst/>
                        </a:prstGeom>
                        <a:noFill/>
                        <a:ln>
                          <a:noFill/>
                        </a:ln>
                      </pic:spPr>
                    </pic:pic>
                  </a:graphicData>
                </a:graphic>
              </wp:inline>
            </w:drawing>
          </w:r>
        </w:p>
      </w:tc>
      <w:tc>
        <w:tcPr>
          <w:tcW w:w="5223" w:type="dxa"/>
          <w:vMerge w:val="restart"/>
          <w:tcBorders>
            <w:left w:val="single" w:sz="4" w:space="0" w:color="auto"/>
          </w:tcBorders>
          <w:shd w:val="clear" w:color="auto" w:fill="auto"/>
          <w:vAlign w:val="center"/>
        </w:tcPr>
        <w:p w:rsidR="00297290" w:rsidRPr="002359A3" w:rsidRDefault="00554254" w:rsidP="0095073E">
          <w:pPr>
            <w:spacing w:before="60"/>
            <w:jc w:val="center"/>
            <w:rPr>
              <w:b/>
              <w:color w:val="0000FF"/>
              <w:sz w:val="32"/>
              <w:szCs w:val="32"/>
            </w:rPr>
          </w:pPr>
          <w:r>
            <w:rPr>
              <w:b/>
              <w:color w:val="0000FF"/>
              <w:sz w:val="32"/>
              <w:szCs w:val="32"/>
            </w:rPr>
            <w:t>HƯỚNG DẪN</w:t>
          </w:r>
        </w:p>
        <w:p w:rsidR="00297290" w:rsidRPr="002359A3" w:rsidRDefault="00554254" w:rsidP="00626928">
          <w:pPr>
            <w:spacing w:before="60"/>
            <w:jc w:val="center"/>
            <w:rPr>
              <w:rFonts w:ascii=".VnArialH" w:hAnsi=".VnArialH"/>
              <w:color w:val="0000FF"/>
            </w:rPr>
          </w:pPr>
          <w:r>
            <w:rPr>
              <w:b/>
              <w:color w:val="0000FF"/>
              <w:sz w:val="32"/>
              <w:szCs w:val="32"/>
            </w:rPr>
            <w:t>BẢO TOÀN</w:t>
          </w:r>
          <w:r w:rsidR="00001861">
            <w:rPr>
              <w:b/>
              <w:color w:val="0000FF"/>
              <w:sz w:val="32"/>
              <w:szCs w:val="32"/>
            </w:rPr>
            <w:t xml:space="preserve"> SẢN PHẨM</w:t>
          </w:r>
        </w:p>
      </w:tc>
      <w:tc>
        <w:tcPr>
          <w:tcW w:w="2352" w:type="dxa"/>
          <w:tcBorders>
            <w:bottom w:val="nil"/>
          </w:tcBorders>
          <w:shd w:val="clear" w:color="auto" w:fill="auto"/>
          <w:vAlign w:val="center"/>
        </w:tcPr>
        <w:p w:rsidR="00297290" w:rsidRPr="00E06E08" w:rsidRDefault="00297290" w:rsidP="00554254">
          <w:pPr>
            <w:rPr>
              <w:color w:val="0000FF"/>
              <w:sz w:val="26"/>
              <w:szCs w:val="26"/>
            </w:rPr>
          </w:pPr>
          <w:r w:rsidRPr="00E06E08">
            <w:rPr>
              <w:color w:val="0000FF"/>
              <w:sz w:val="26"/>
              <w:szCs w:val="26"/>
            </w:rPr>
            <w:t xml:space="preserve">Mã số: </w:t>
          </w:r>
          <w:r w:rsidR="00554254">
            <w:rPr>
              <w:b/>
              <w:bCs/>
              <w:color w:val="0000FF"/>
              <w:sz w:val="26"/>
              <w:szCs w:val="26"/>
            </w:rPr>
            <w:t>HD</w:t>
          </w:r>
          <w:r>
            <w:rPr>
              <w:b/>
              <w:bCs/>
              <w:color w:val="0000FF"/>
              <w:sz w:val="26"/>
              <w:szCs w:val="26"/>
            </w:rPr>
            <w:t>-</w:t>
          </w:r>
          <w:r w:rsidR="00001861">
            <w:rPr>
              <w:b/>
              <w:bCs/>
              <w:color w:val="0000FF"/>
              <w:sz w:val="26"/>
              <w:szCs w:val="26"/>
            </w:rPr>
            <w:t>24</w:t>
          </w:r>
          <w:r w:rsidR="00554254">
            <w:rPr>
              <w:b/>
              <w:bCs/>
              <w:color w:val="0000FF"/>
              <w:sz w:val="26"/>
              <w:szCs w:val="26"/>
            </w:rPr>
            <w:t>-01</w:t>
          </w:r>
        </w:p>
      </w:tc>
    </w:tr>
    <w:tr w:rsidR="00297290" w:rsidRPr="00A31425" w:rsidTr="00314EB0">
      <w:trPr>
        <w:trHeight w:val="340"/>
      </w:trPr>
      <w:tc>
        <w:tcPr>
          <w:tcW w:w="2165" w:type="dxa"/>
          <w:vMerge/>
          <w:tcBorders>
            <w:righ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2352" w:type="dxa"/>
          <w:tcBorders>
            <w:top w:val="nil"/>
            <w:bottom w:val="nil"/>
          </w:tcBorders>
          <w:shd w:val="clear" w:color="auto" w:fill="auto"/>
          <w:vAlign w:val="center"/>
        </w:tcPr>
        <w:p w:rsidR="00297290" w:rsidRPr="00E06E08" w:rsidRDefault="00297290" w:rsidP="00CA6074">
          <w:pPr>
            <w:rPr>
              <w:color w:val="0000FF"/>
              <w:sz w:val="26"/>
              <w:szCs w:val="26"/>
            </w:rPr>
          </w:pPr>
          <w:r>
            <w:rPr>
              <w:color w:val="0000FF"/>
              <w:sz w:val="26"/>
              <w:szCs w:val="26"/>
            </w:rPr>
            <w:t>Lần</w:t>
          </w:r>
          <w:r w:rsidRPr="00E06E08">
            <w:rPr>
              <w:color w:val="0000FF"/>
              <w:sz w:val="26"/>
              <w:szCs w:val="26"/>
            </w:rPr>
            <w:t xml:space="preserve"> ban hành:</w:t>
          </w:r>
          <w:r w:rsidR="00150649">
            <w:rPr>
              <w:color w:val="0000FF"/>
              <w:sz w:val="26"/>
              <w:szCs w:val="26"/>
            </w:rPr>
            <w:t xml:space="preserve"> </w:t>
          </w:r>
          <w:r w:rsidR="00CA6074">
            <w:rPr>
              <w:b/>
              <w:color w:val="0000FF"/>
              <w:sz w:val="26"/>
              <w:szCs w:val="26"/>
            </w:rPr>
            <w:t>2</w:t>
          </w:r>
        </w:p>
      </w:tc>
    </w:tr>
    <w:tr w:rsidR="00297290" w:rsidRPr="00A31425" w:rsidTr="00314EB0">
      <w:trPr>
        <w:trHeight w:val="340"/>
      </w:trPr>
      <w:tc>
        <w:tcPr>
          <w:tcW w:w="2165" w:type="dxa"/>
          <w:vMerge/>
          <w:tcBorders>
            <w:righ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2352" w:type="dxa"/>
          <w:tcBorders>
            <w:top w:val="nil"/>
            <w:bottom w:val="nil"/>
          </w:tcBorders>
          <w:shd w:val="clear" w:color="auto" w:fill="auto"/>
          <w:vAlign w:val="center"/>
        </w:tcPr>
        <w:p w:rsidR="00297290" w:rsidRPr="00E06E08" w:rsidRDefault="00297290" w:rsidP="00CA6074">
          <w:pPr>
            <w:rPr>
              <w:color w:val="0000FF"/>
              <w:sz w:val="26"/>
              <w:szCs w:val="26"/>
            </w:rPr>
          </w:pPr>
          <w:r>
            <w:rPr>
              <w:color w:val="0000FF"/>
              <w:sz w:val="26"/>
              <w:szCs w:val="26"/>
            </w:rPr>
            <w:t xml:space="preserve">Ngày: </w:t>
          </w:r>
          <w:r>
            <w:rPr>
              <w:b/>
              <w:color w:val="0000FF"/>
              <w:sz w:val="26"/>
              <w:szCs w:val="26"/>
            </w:rPr>
            <w:t>0</w:t>
          </w:r>
          <w:r w:rsidR="003557EA">
            <w:rPr>
              <w:b/>
              <w:color w:val="0000FF"/>
              <w:sz w:val="26"/>
              <w:szCs w:val="26"/>
            </w:rPr>
            <w:t>1</w:t>
          </w:r>
          <w:r w:rsidR="00CA6074">
            <w:rPr>
              <w:b/>
              <w:color w:val="0000FF"/>
              <w:sz w:val="26"/>
              <w:szCs w:val="26"/>
            </w:rPr>
            <w:t>/09/</w:t>
          </w:r>
          <w:r w:rsidR="002427B3">
            <w:rPr>
              <w:b/>
              <w:color w:val="0000FF"/>
              <w:sz w:val="26"/>
              <w:szCs w:val="26"/>
            </w:rPr>
            <w:t>201</w:t>
          </w:r>
          <w:r w:rsidR="003557EA">
            <w:rPr>
              <w:b/>
              <w:color w:val="0000FF"/>
              <w:sz w:val="26"/>
              <w:szCs w:val="26"/>
            </w:rPr>
            <w:t>9</w:t>
          </w:r>
        </w:p>
      </w:tc>
    </w:tr>
    <w:tr w:rsidR="00297290" w:rsidRPr="00A31425" w:rsidTr="008E338A">
      <w:trPr>
        <w:trHeight w:val="340"/>
      </w:trPr>
      <w:tc>
        <w:tcPr>
          <w:tcW w:w="2165" w:type="dxa"/>
          <w:vMerge/>
          <w:tcBorders>
            <w:righ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rsidR="00297290" w:rsidRPr="002359A3" w:rsidRDefault="00297290" w:rsidP="0095073E">
          <w:pPr>
            <w:spacing w:after="120"/>
            <w:jc w:val="center"/>
            <w:rPr>
              <w:rFonts w:ascii=".VnArialH" w:hAnsi=".VnArialH"/>
              <w:color w:val="0000FF"/>
            </w:rPr>
          </w:pPr>
        </w:p>
      </w:tc>
      <w:tc>
        <w:tcPr>
          <w:tcW w:w="2352" w:type="dxa"/>
          <w:tcBorders>
            <w:top w:val="nil"/>
          </w:tcBorders>
          <w:shd w:val="clear" w:color="auto" w:fill="auto"/>
          <w:vAlign w:val="center"/>
        </w:tcPr>
        <w:p w:rsidR="00297290" w:rsidRPr="00E06E08" w:rsidRDefault="00297290" w:rsidP="00B85450">
          <w:pPr>
            <w:rPr>
              <w:color w:val="0000FF"/>
              <w:sz w:val="26"/>
              <w:szCs w:val="26"/>
            </w:rPr>
          </w:pPr>
          <w:r w:rsidRPr="00E06E08">
            <w:rPr>
              <w:color w:val="0000FF"/>
              <w:sz w:val="26"/>
              <w:szCs w:val="26"/>
            </w:rPr>
            <w:t>Trang:</w:t>
          </w:r>
          <w:r w:rsidR="00150649">
            <w:rPr>
              <w:color w:val="0000FF"/>
              <w:sz w:val="26"/>
              <w:szCs w:val="26"/>
            </w:rPr>
            <w:t xml:space="preserve"> </w:t>
          </w:r>
          <w:r w:rsidR="00752BFE"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00752BFE" w:rsidRPr="00E06E08">
            <w:rPr>
              <w:rStyle w:val="PageNumber"/>
              <w:b/>
              <w:bCs/>
              <w:color w:val="0000FF"/>
              <w:sz w:val="26"/>
              <w:szCs w:val="26"/>
            </w:rPr>
            <w:fldChar w:fldCharType="separate"/>
          </w:r>
          <w:r w:rsidR="00F6046A">
            <w:rPr>
              <w:rStyle w:val="PageNumber"/>
              <w:b/>
              <w:bCs/>
              <w:noProof/>
              <w:color w:val="0000FF"/>
              <w:sz w:val="26"/>
              <w:szCs w:val="26"/>
            </w:rPr>
            <w:t>4</w:t>
          </w:r>
          <w:r w:rsidR="00752BFE" w:rsidRPr="00E06E08">
            <w:rPr>
              <w:rStyle w:val="PageNumber"/>
              <w:b/>
              <w:bCs/>
              <w:color w:val="0000FF"/>
              <w:sz w:val="26"/>
              <w:szCs w:val="26"/>
            </w:rPr>
            <w:fldChar w:fldCharType="end"/>
          </w:r>
          <w:r w:rsidRPr="00E06E08">
            <w:rPr>
              <w:rStyle w:val="PageNumber"/>
              <w:b/>
              <w:bCs/>
              <w:color w:val="0000FF"/>
              <w:sz w:val="26"/>
              <w:szCs w:val="26"/>
            </w:rPr>
            <w:t>/</w:t>
          </w:r>
          <w:r w:rsidR="00752BFE"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00752BFE" w:rsidRPr="00E06E08">
            <w:rPr>
              <w:rStyle w:val="PageNumber"/>
              <w:b/>
              <w:bCs/>
              <w:color w:val="0000FF"/>
              <w:sz w:val="26"/>
              <w:szCs w:val="26"/>
            </w:rPr>
            <w:fldChar w:fldCharType="separate"/>
          </w:r>
          <w:r w:rsidR="00F6046A">
            <w:rPr>
              <w:rStyle w:val="PageNumber"/>
              <w:b/>
              <w:bCs/>
              <w:noProof/>
              <w:color w:val="0000FF"/>
              <w:sz w:val="26"/>
              <w:szCs w:val="26"/>
            </w:rPr>
            <w:t>5</w:t>
          </w:r>
          <w:r w:rsidR="00752BFE" w:rsidRPr="00E06E08">
            <w:rPr>
              <w:rStyle w:val="PageNumber"/>
              <w:b/>
              <w:bCs/>
              <w:color w:val="0000FF"/>
              <w:sz w:val="26"/>
              <w:szCs w:val="26"/>
            </w:rPr>
            <w:fldChar w:fldCharType="end"/>
          </w:r>
        </w:p>
      </w:tc>
    </w:tr>
  </w:tbl>
  <w:p w:rsidR="00297290" w:rsidRPr="00A6746C" w:rsidRDefault="00297290">
    <w:pPr>
      <w:pStyle w:val="Header"/>
      <w:rPr>
        <w:rFonts w:ascii="Times New Roman" w:hAnsi="Times New Roman"/>
        <w:sz w:val="24"/>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54FE"/>
    <w:multiLevelType w:val="hybridMultilevel"/>
    <w:tmpl w:val="36A855D2"/>
    <w:lvl w:ilvl="0" w:tplc="718434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1D60101"/>
    <w:multiLevelType w:val="hybridMultilevel"/>
    <w:tmpl w:val="1A546A84"/>
    <w:lvl w:ilvl="0" w:tplc="24C2754A">
      <w:start w:val="5"/>
      <w:numFmt w:val="bullet"/>
      <w:lvlText w:val="-"/>
      <w:lvlJc w:val="left"/>
      <w:pPr>
        <w:tabs>
          <w:tab w:val="num" w:pos="450"/>
        </w:tabs>
        <w:ind w:left="450" w:hanging="360"/>
      </w:pPr>
      <w:rPr>
        <w:rFonts w:ascii=".VnTime" w:eastAsia="Times New Roman" w:hAnsi=".VnTime"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
    <w:nsid w:val="14077565"/>
    <w:multiLevelType w:val="hybridMultilevel"/>
    <w:tmpl w:val="F5869DD0"/>
    <w:lvl w:ilvl="0" w:tplc="A2EA52BC">
      <w:start w:val="5"/>
      <w:numFmt w:val="bullet"/>
      <w:lvlText w:val="-"/>
      <w:lvlJc w:val="left"/>
      <w:pPr>
        <w:ind w:left="1426" w:hanging="360"/>
      </w:pPr>
      <w:rPr>
        <w:rFonts w:ascii="Times New Roman" w:eastAsia="Times New Roman" w:hAnsi="Times New Roman" w:cs="Times New Roman" w:hint="default"/>
        <w:b/>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nsid w:val="16FB46F0"/>
    <w:multiLevelType w:val="hybridMultilevel"/>
    <w:tmpl w:val="77707984"/>
    <w:lvl w:ilvl="0" w:tplc="74DEF690">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953"/>
        </w:tabs>
        <w:ind w:left="1953" w:hanging="360"/>
      </w:pPr>
      <w:rPr>
        <w:rFonts w:ascii="Courier New" w:hAnsi="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abstractNum w:abstractNumId="5">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6C0806"/>
    <w:multiLevelType w:val="hybridMultilevel"/>
    <w:tmpl w:val="4B1A88F2"/>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C4442B"/>
    <w:multiLevelType w:val="hybridMultilevel"/>
    <w:tmpl w:val="DA441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EE2785"/>
    <w:multiLevelType w:val="hybridMultilevel"/>
    <w:tmpl w:val="ADDEC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DE1ADC"/>
    <w:multiLevelType w:val="hybridMultilevel"/>
    <w:tmpl w:val="084CAA8A"/>
    <w:lvl w:ilvl="0" w:tplc="DB56ED3A">
      <w:start w:val="2"/>
      <w:numFmt w:val="decimal"/>
      <w:lvlText w:val="%1."/>
      <w:lvlJc w:val="left"/>
      <w:pPr>
        <w:tabs>
          <w:tab w:val="num" w:pos="720"/>
        </w:tabs>
        <w:ind w:left="720" w:hanging="360"/>
      </w:pPr>
      <w:rPr>
        <w:rFonts w:hint="default"/>
        <w:b/>
      </w:rPr>
    </w:lvl>
    <w:lvl w:ilvl="1" w:tplc="484E55C2">
      <w:start w:val="3"/>
      <w:numFmt w:val="bullet"/>
      <w:lvlText w:val="-"/>
      <w:lvlJc w:val="left"/>
      <w:pPr>
        <w:tabs>
          <w:tab w:val="num" w:pos="1440"/>
        </w:tabs>
        <w:ind w:left="1440" w:hanging="360"/>
      </w:pPr>
      <w:rPr>
        <w:rFonts w:ascii="Times New Roman" w:hAnsi="Times New Roman" w:hint="default"/>
      </w:rPr>
    </w:lvl>
    <w:lvl w:ilvl="2" w:tplc="0409001B">
      <w:start w:val="1"/>
      <w:numFmt w:val="lowerRoman"/>
      <w:lvlText w:val="%3."/>
      <w:lvlJc w:val="right"/>
      <w:pPr>
        <w:tabs>
          <w:tab w:val="num" w:pos="2160"/>
        </w:tabs>
        <w:ind w:left="2160" w:hanging="180"/>
      </w:pPr>
    </w:lvl>
    <w:lvl w:ilvl="3" w:tplc="DC0EC926">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477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41826A34"/>
    <w:multiLevelType w:val="hybridMultilevel"/>
    <w:tmpl w:val="114C0D60"/>
    <w:lvl w:ilvl="0" w:tplc="04090001">
      <w:start w:val="1"/>
      <w:numFmt w:val="bullet"/>
      <w:lvlText w:val=""/>
      <w:lvlJc w:val="left"/>
      <w:pPr>
        <w:ind w:left="1426" w:hanging="360"/>
      </w:pPr>
      <w:rPr>
        <w:rFonts w:ascii="Symbol" w:hAnsi="Symbol" w:hint="default"/>
        <w:b/>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nsid w:val="429F1313"/>
    <w:multiLevelType w:val="hybridMultilevel"/>
    <w:tmpl w:val="A036BA30"/>
    <w:lvl w:ilvl="0" w:tplc="2BE445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nsid w:val="4F315515"/>
    <w:multiLevelType w:val="hybridMultilevel"/>
    <w:tmpl w:val="C0807DD8"/>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E9724D"/>
    <w:multiLevelType w:val="hybridMultilevel"/>
    <w:tmpl w:val="FB1CE648"/>
    <w:lvl w:ilvl="0" w:tplc="184A172A">
      <w:start w:val="6"/>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6">
    <w:nsid w:val="5C72516A"/>
    <w:multiLevelType w:val="hybridMultilevel"/>
    <w:tmpl w:val="4008F91E"/>
    <w:lvl w:ilvl="0" w:tplc="3B2ECB28">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13"/>
  </w:num>
  <w:num w:numId="3">
    <w:abstractNumId w:val="0"/>
  </w:num>
  <w:num w:numId="4">
    <w:abstractNumId w:val="7"/>
  </w:num>
  <w:num w:numId="5">
    <w:abstractNumId w:val="6"/>
  </w:num>
  <w:num w:numId="6">
    <w:abstractNumId w:val="8"/>
  </w:num>
  <w:num w:numId="7">
    <w:abstractNumId w:val="14"/>
  </w:num>
  <w:num w:numId="8">
    <w:abstractNumId w:val="5"/>
  </w:num>
  <w:num w:numId="9">
    <w:abstractNumId w:val="10"/>
  </w:num>
  <w:num w:numId="10">
    <w:abstractNumId w:val="2"/>
  </w:num>
  <w:num w:numId="11">
    <w:abstractNumId w:val="15"/>
  </w:num>
  <w:num w:numId="12">
    <w:abstractNumId w:val="4"/>
  </w:num>
  <w:num w:numId="13">
    <w:abstractNumId w:val="3"/>
  </w:num>
  <w:num w:numId="14">
    <w:abstractNumId w:val="9"/>
  </w:num>
  <w:num w:numId="15">
    <w:abstractNumId w:val="11"/>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stylePaneFormatFilter w:val="3F01"/>
  <w:defaultTabStop w:val="720"/>
  <w:drawingGridHorizontalSpacing w:val="140"/>
  <w:drawingGridVerticalSpacing w:val="381"/>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applyBreakingRules/>
    <w:useFELayout/>
  </w:compat>
  <w:rsids>
    <w:rsidRoot w:val="00A6746C"/>
    <w:rsid w:val="0000051F"/>
    <w:rsid w:val="000010EE"/>
    <w:rsid w:val="0000135D"/>
    <w:rsid w:val="00001861"/>
    <w:rsid w:val="00001905"/>
    <w:rsid w:val="00001AC8"/>
    <w:rsid w:val="00001EEC"/>
    <w:rsid w:val="00003740"/>
    <w:rsid w:val="00003822"/>
    <w:rsid w:val="00007124"/>
    <w:rsid w:val="00007428"/>
    <w:rsid w:val="00007BA9"/>
    <w:rsid w:val="00010C68"/>
    <w:rsid w:val="00011606"/>
    <w:rsid w:val="00011947"/>
    <w:rsid w:val="000129BF"/>
    <w:rsid w:val="00012E3A"/>
    <w:rsid w:val="000136A7"/>
    <w:rsid w:val="000173DB"/>
    <w:rsid w:val="00017628"/>
    <w:rsid w:val="00020391"/>
    <w:rsid w:val="0002081F"/>
    <w:rsid w:val="00020C16"/>
    <w:rsid w:val="0002105A"/>
    <w:rsid w:val="00021717"/>
    <w:rsid w:val="00021FE6"/>
    <w:rsid w:val="00023B7D"/>
    <w:rsid w:val="0002402A"/>
    <w:rsid w:val="00024659"/>
    <w:rsid w:val="00024C1F"/>
    <w:rsid w:val="00026289"/>
    <w:rsid w:val="000272D3"/>
    <w:rsid w:val="0003143D"/>
    <w:rsid w:val="000316C9"/>
    <w:rsid w:val="0003190B"/>
    <w:rsid w:val="00031929"/>
    <w:rsid w:val="00031D47"/>
    <w:rsid w:val="000322E8"/>
    <w:rsid w:val="00033177"/>
    <w:rsid w:val="00033698"/>
    <w:rsid w:val="0003370C"/>
    <w:rsid w:val="00033DA8"/>
    <w:rsid w:val="00034983"/>
    <w:rsid w:val="00034BCF"/>
    <w:rsid w:val="000358AC"/>
    <w:rsid w:val="0003595E"/>
    <w:rsid w:val="00040AD2"/>
    <w:rsid w:val="00041296"/>
    <w:rsid w:val="00041DA0"/>
    <w:rsid w:val="000430E0"/>
    <w:rsid w:val="0004336E"/>
    <w:rsid w:val="000439BF"/>
    <w:rsid w:val="00045BAE"/>
    <w:rsid w:val="00046022"/>
    <w:rsid w:val="000460A9"/>
    <w:rsid w:val="00046AD0"/>
    <w:rsid w:val="00047EB7"/>
    <w:rsid w:val="00050235"/>
    <w:rsid w:val="00051658"/>
    <w:rsid w:val="0005209B"/>
    <w:rsid w:val="00052CA9"/>
    <w:rsid w:val="0005499F"/>
    <w:rsid w:val="00056BA4"/>
    <w:rsid w:val="00057910"/>
    <w:rsid w:val="0006091B"/>
    <w:rsid w:val="00061747"/>
    <w:rsid w:val="00063C41"/>
    <w:rsid w:val="00064AD7"/>
    <w:rsid w:val="00070D7C"/>
    <w:rsid w:val="00070DD0"/>
    <w:rsid w:val="000733A6"/>
    <w:rsid w:val="00074050"/>
    <w:rsid w:val="00075204"/>
    <w:rsid w:val="000768A6"/>
    <w:rsid w:val="00077E5D"/>
    <w:rsid w:val="00081159"/>
    <w:rsid w:val="0008121E"/>
    <w:rsid w:val="000813EA"/>
    <w:rsid w:val="00081785"/>
    <w:rsid w:val="000821B0"/>
    <w:rsid w:val="00082705"/>
    <w:rsid w:val="00083717"/>
    <w:rsid w:val="00085920"/>
    <w:rsid w:val="00085A30"/>
    <w:rsid w:val="00085F98"/>
    <w:rsid w:val="00085FF1"/>
    <w:rsid w:val="00086A67"/>
    <w:rsid w:val="00087711"/>
    <w:rsid w:val="00090F99"/>
    <w:rsid w:val="00092A82"/>
    <w:rsid w:val="00096CF4"/>
    <w:rsid w:val="00097AA2"/>
    <w:rsid w:val="000A09B1"/>
    <w:rsid w:val="000A2DE5"/>
    <w:rsid w:val="000A3376"/>
    <w:rsid w:val="000A3480"/>
    <w:rsid w:val="000A402F"/>
    <w:rsid w:val="000A40E9"/>
    <w:rsid w:val="000A49BC"/>
    <w:rsid w:val="000A6BAC"/>
    <w:rsid w:val="000A72FE"/>
    <w:rsid w:val="000B133A"/>
    <w:rsid w:val="000B1ED7"/>
    <w:rsid w:val="000B36E2"/>
    <w:rsid w:val="000B38AD"/>
    <w:rsid w:val="000B3F72"/>
    <w:rsid w:val="000B6CB6"/>
    <w:rsid w:val="000B6F23"/>
    <w:rsid w:val="000B7CFA"/>
    <w:rsid w:val="000C0516"/>
    <w:rsid w:val="000C073E"/>
    <w:rsid w:val="000C0890"/>
    <w:rsid w:val="000C18CC"/>
    <w:rsid w:val="000C1D55"/>
    <w:rsid w:val="000C2DAD"/>
    <w:rsid w:val="000C2F13"/>
    <w:rsid w:val="000C5F6F"/>
    <w:rsid w:val="000C6317"/>
    <w:rsid w:val="000C6A28"/>
    <w:rsid w:val="000C7A6D"/>
    <w:rsid w:val="000C7C61"/>
    <w:rsid w:val="000D0014"/>
    <w:rsid w:val="000D1E10"/>
    <w:rsid w:val="000D2752"/>
    <w:rsid w:val="000D2DEC"/>
    <w:rsid w:val="000D3843"/>
    <w:rsid w:val="000D4999"/>
    <w:rsid w:val="000D49FB"/>
    <w:rsid w:val="000D4D5B"/>
    <w:rsid w:val="000D5191"/>
    <w:rsid w:val="000D62D6"/>
    <w:rsid w:val="000D6DFC"/>
    <w:rsid w:val="000D73C6"/>
    <w:rsid w:val="000D797B"/>
    <w:rsid w:val="000E035D"/>
    <w:rsid w:val="000E35B6"/>
    <w:rsid w:val="000E396F"/>
    <w:rsid w:val="000E3A86"/>
    <w:rsid w:val="000E4922"/>
    <w:rsid w:val="000E50F5"/>
    <w:rsid w:val="000E54D0"/>
    <w:rsid w:val="000E6319"/>
    <w:rsid w:val="000E6673"/>
    <w:rsid w:val="000E6E9E"/>
    <w:rsid w:val="000E7472"/>
    <w:rsid w:val="000E77A5"/>
    <w:rsid w:val="000E77D4"/>
    <w:rsid w:val="000E7EFA"/>
    <w:rsid w:val="000F08D7"/>
    <w:rsid w:val="000F14BE"/>
    <w:rsid w:val="000F2053"/>
    <w:rsid w:val="000F31FE"/>
    <w:rsid w:val="000F3843"/>
    <w:rsid w:val="000F4DFF"/>
    <w:rsid w:val="000F5198"/>
    <w:rsid w:val="000F55DF"/>
    <w:rsid w:val="000F68DC"/>
    <w:rsid w:val="000F6A1E"/>
    <w:rsid w:val="001000BE"/>
    <w:rsid w:val="0010024C"/>
    <w:rsid w:val="00100CC4"/>
    <w:rsid w:val="0010137D"/>
    <w:rsid w:val="00101967"/>
    <w:rsid w:val="001027AC"/>
    <w:rsid w:val="00102E4D"/>
    <w:rsid w:val="001033FD"/>
    <w:rsid w:val="0010396D"/>
    <w:rsid w:val="00103EE8"/>
    <w:rsid w:val="00104387"/>
    <w:rsid w:val="00104B09"/>
    <w:rsid w:val="00111868"/>
    <w:rsid w:val="00111EB4"/>
    <w:rsid w:val="001120B7"/>
    <w:rsid w:val="00112BCA"/>
    <w:rsid w:val="00112EC1"/>
    <w:rsid w:val="001152FC"/>
    <w:rsid w:val="00116E6B"/>
    <w:rsid w:val="00117F8B"/>
    <w:rsid w:val="00120267"/>
    <w:rsid w:val="00120E68"/>
    <w:rsid w:val="00121029"/>
    <w:rsid w:val="00123A20"/>
    <w:rsid w:val="001243C8"/>
    <w:rsid w:val="001249C6"/>
    <w:rsid w:val="00125966"/>
    <w:rsid w:val="00125B84"/>
    <w:rsid w:val="00127624"/>
    <w:rsid w:val="00130903"/>
    <w:rsid w:val="00130FD2"/>
    <w:rsid w:val="00131186"/>
    <w:rsid w:val="00132316"/>
    <w:rsid w:val="00132A47"/>
    <w:rsid w:val="00133574"/>
    <w:rsid w:val="0013423C"/>
    <w:rsid w:val="00134553"/>
    <w:rsid w:val="001348E9"/>
    <w:rsid w:val="00134F6D"/>
    <w:rsid w:val="0013648D"/>
    <w:rsid w:val="001400DE"/>
    <w:rsid w:val="00140413"/>
    <w:rsid w:val="00140797"/>
    <w:rsid w:val="00140B00"/>
    <w:rsid w:val="00140FDA"/>
    <w:rsid w:val="00141878"/>
    <w:rsid w:val="001418FE"/>
    <w:rsid w:val="001421CB"/>
    <w:rsid w:val="0014364C"/>
    <w:rsid w:val="001436F5"/>
    <w:rsid w:val="00144334"/>
    <w:rsid w:val="001450CA"/>
    <w:rsid w:val="0014640C"/>
    <w:rsid w:val="001469C0"/>
    <w:rsid w:val="001504CF"/>
    <w:rsid w:val="00150649"/>
    <w:rsid w:val="001538C2"/>
    <w:rsid w:val="00153D93"/>
    <w:rsid w:val="00160A90"/>
    <w:rsid w:val="00160AFD"/>
    <w:rsid w:val="00160BB7"/>
    <w:rsid w:val="00161B1B"/>
    <w:rsid w:val="001630D8"/>
    <w:rsid w:val="001708E7"/>
    <w:rsid w:val="00171432"/>
    <w:rsid w:val="00171DCE"/>
    <w:rsid w:val="00172091"/>
    <w:rsid w:val="001733BE"/>
    <w:rsid w:val="001733FD"/>
    <w:rsid w:val="00173676"/>
    <w:rsid w:val="00173B44"/>
    <w:rsid w:val="00174095"/>
    <w:rsid w:val="00174C8F"/>
    <w:rsid w:val="00174CE0"/>
    <w:rsid w:val="00174E90"/>
    <w:rsid w:val="00174F83"/>
    <w:rsid w:val="00175065"/>
    <w:rsid w:val="00177A62"/>
    <w:rsid w:val="00177F58"/>
    <w:rsid w:val="00180120"/>
    <w:rsid w:val="001813D5"/>
    <w:rsid w:val="0018146E"/>
    <w:rsid w:val="0018380B"/>
    <w:rsid w:val="001843FF"/>
    <w:rsid w:val="00184FFA"/>
    <w:rsid w:val="00185067"/>
    <w:rsid w:val="00186955"/>
    <w:rsid w:val="0018780E"/>
    <w:rsid w:val="00187FC3"/>
    <w:rsid w:val="001907FF"/>
    <w:rsid w:val="0019189C"/>
    <w:rsid w:val="0019218F"/>
    <w:rsid w:val="00193493"/>
    <w:rsid w:val="00194AC8"/>
    <w:rsid w:val="00196CBD"/>
    <w:rsid w:val="001A055F"/>
    <w:rsid w:val="001A2240"/>
    <w:rsid w:val="001A2F96"/>
    <w:rsid w:val="001A33D0"/>
    <w:rsid w:val="001A426F"/>
    <w:rsid w:val="001A4549"/>
    <w:rsid w:val="001A64D0"/>
    <w:rsid w:val="001B041D"/>
    <w:rsid w:val="001B1F18"/>
    <w:rsid w:val="001B36FA"/>
    <w:rsid w:val="001B3901"/>
    <w:rsid w:val="001B742E"/>
    <w:rsid w:val="001C00AB"/>
    <w:rsid w:val="001C044E"/>
    <w:rsid w:val="001C0882"/>
    <w:rsid w:val="001C0BA5"/>
    <w:rsid w:val="001C1976"/>
    <w:rsid w:val="001C30AB"/>
    <w:rsid w:val="001C3D72"/>
    <w:rsid w:val="001C4451"/>
    <w:rsid w:val="001C4A5C"/>
    <w:rsid w:val="001C6FE3"/>
    <w:rsid w:val="001C7CF7"/>
    <w:rsid w:val="001C7F0B"/>
    <w:rsid w:val="001D2A2F"/>
    <w:rsid w:val="001D2FCB"/>
    <w:rsid w:val="001D38A2"/>
    <w:rsid w:val="001D3B2D"/>
    <w:rsid w:val="001D6CA3"/>
    <w:rsid w:val="001E25E0"/>
    <w:rsid w:val="001E2EE2"/>
    <w:rsid w:val="001E3812"/>
    <w:rsid w:val="001E3986"/>
    <w:rsid w:val="001E4BD8"/>
    <w:rsid w:val="001E6D4D"/>
    <w:rsid w:val="001E7850"/>
    <w:rsid w:val="001F0791"/>
    <w:rsid w:val="001F09FA"/>
    <w:rsid w:val="001F1A31"/>
    <w:rsid w:val="001F217D"/>
    <w:rsid w:val="001F2F01"/>
    <w:rsid w:val="001F3007"/>
    <w:rsid w:val="001F3269"/>
    <w:rsid w:val="001F44F3"/>
    <w:rsid w:val="001F64DF"/>
    <w:rsid w:val="001F66D7"/>
    <w:rsid w:val="001F689B"/>
    <w:rsid w:val="001F6BB7"/>
    <w:rsid w:val="001F7877"/>
    <w:rsid w:val="002008B6"/>
    <w:rsid w:val="00201AF4"/>
    <w:rsid w:val="00201BFE"/>
    <w:rsid w:val="00203D78"/>
    <w:rsid w:val="00204C56"/>
    <w:rsid w:val="00205339"/>
    <w:rsid w:val="002072A5"/>
    <w:rsid w:val="0020788D"/>
    <w:rsid w:val="002104F6"/>
    <w:rsid w:val="0021053D"/>
    <w:rsid w:val="0021091E"/>
    <w:rsid w:val="00210962"/>
    <w:rsid w:val="00210D4C"/>
    <w:rsid w:val="00212434"/>
    <w:rsid w:val="002135E4"/>
    <w:rsid w:val="0021369B"/>
    <w:rsid w:val="00213B6B"/>
    <w:rsid w:val="00213EDF"/>
    <w:rsid w:val="002144B0"/>
    <w:rsid w:val="00215B94"/>
    <w:rsid w:val="00215CB3"/>
    <w:rsid w:val="0021608A"/>
    <w:rsid w:val="00216FD7"/>
    <w:rsid w:val="0021745E"/>
    <w:rsid w:val="00220007"/>
    <w:rsid w:val="0022047D"/>
    <w:rsid w:val="00220A63"/>
    <w:rsid w:val="002218A6"/>
    <w:rsid w:val="002223E2"/>
    <w:rsid w:val="0022329D"/>
    <w:rsid w:val="00223AE8"/>
    <w:rsid w:val="00223C21"/>
    <w:rsid w:val="00223D56"/>
    <w:rsid w:val="0022466D"/>
    <w:rsid w:val="00225F80"/>
    <w:rsid w:val="00232E7D"/>
    <w:rsid w:val="00232F04"/>
    <w:rsid w:val="00232F62"/>
    <w:rsid w:val="00233D0E"/>
    <w:rsid w:val="00235056"/>
    <w:rsid w:val="00235B5F"/>
    <w:rsid w:val="00236ADC"/>
    <w:rsid w:val="00237451"/>
    <w:rsid w:val="00240F68"/>
    <w:rsid w:val="00241574"/>
    <w:rsid w:val="002415C5"/>
    <w:rsid w:val="00241C42"/>
    <w:rsid w:val="0024211B"/>
    <w:rsid w:val="002427B3"/>
    <w:rsid w:val="00244929"/>
    <w:rsid w:val="00245199"/>
    <w:rsid w:val="00245365"/>
    <w:rsid w:val="002501B9"/>
    <w:rsid w:val="00250292"/>
    <w:rsid w:val="0025268D"/>
    <w:rsid w:val="00253A67"/>
    <w:rsid w:val="00254D74"/>
    <w:rsid w:val="0025631A"/>
    <w:rsid w:val="002564AC"/>
    <w:rsid w:val="0025793D"/>
    <w:rsid w:val="00261871"/>
    <w:rsid w:val="00262DB3"/>
    <w:rsid w:val="00263597"/>
    <w:rsid w:val="00266333"/>
    <w:rsid w:val="00266C25"/>
    <w:rsid w:val="002671A3"/>
    <w:rsid w:val="0027137E"/>
    <w:rsid w:val="00271695"/>
    <w:rsid w:val="00273319"/>
    <w:rsid w:val="002738C7"/>
    <w:rsid w:val="00275324"/>
    <w:rsid w:val="00276A99"/>
    <w:rsid w:val="00277107"/>
    <w:rsid w:val="002802C7"/>
    <w:rsid w:val="0028362D"/>
    <w:rsid w:val="00283E41"/>
    <w:rsid w:val="002853E0"/>
    <w:rsid w:val="0028588A"/>
    <w:rsid w:val="00285AD8"/>
    <w:rsid w:val="00286659"/>
    <w:rsid w:val="00286AB3"/>
    <w:rsid w:val="00290B33"/>
    <w:rsid w:val="002939A1"/>
    <w:rsid w:val="00293A49"/>
    <w:rsid w:val="00293A80"/>
    <w:rsid w:val="00294980"/>
    <w:rsid w:val="00294DBC"/>
    <w:rsid w:val="00296DBF"/>
    <w:rsid w:val="00297290"/>
    <w:rsid w:val="00297531"/>
    <w:rsid w:val="002A16FC"/>
    <w:rsid w:val="002A1976"/>
    <w:rsid w:val="002A1DA9"/>
    <w:rsid w:val="002A25B6"/>
    <w:rsid w:val="002A2E05"/>
    <w:rsid w:val="002A34B4"/>
    <w:rsid w:val="002A4D4F"/>
    <w:rsid w:val="002A7027"/>
    <w:rsid w:val="002A77A0"/>
    <w:rsid w:val="002A7B16"/>
    <w:rsid w:val="002A7D64"/>
    <w:rsid w:val="002A7F9F"/>
    <w:rsid w:val="002B0995"/>
    <w:rsid w:val="002B0BEE"/>
    <w:rsid w:val="002B117C"/>
    <w:rsid w:val="002B3D2E"/>
    <w:rsid w:val="002B47B1"/>
    <w:rsid w:val="002B66D9"/>
    <w:rsid w:val="002B670B"/>
    <w:rsid w:val="002C02CA"/>
    <w:rsid w:val="002C0500"/>
    <w:rsid w:val="002C1DE6"/>
    <w:rsid w:val="002C2292"/>
    <w:rsid w:val="002C593A"/>
    <w:rsid w:val="002C7184"/>
    <w:rsid w:val="002C791B"/>
    <w:rsid w:val="002D0197"/>
    <w:rsid w:val="002D258C"/>
    <w:rsid w:val="002D4D19"/>
    <w:rsid w:val="002D4F10"/>
    <w:rsid w:val="002D6479"/>
    <w:rsid w:val="002D7153"/>
    <w:rsid w:val="002D77A7"/>
    <w:rsid w:val="002D78BC"/>
    <w:rsid w:val="002E1470"/>
    <w:rsid w:val="002E2D44"/>
    <w:rsid w:val="002E2EFC"/>
    <w:rsid w:val="002E54B4"/>
    <w:rsid w:val="002E5B73"/>
    <w:rsid w:val="002E5BF8"/>
    <w:rsid w:val="002E6F92"/>
    <w:rsid w:val="002E71C0"/>
    <w:rsid w:val="002F06A2"/>
    <w:rsid w:val="002F097B"/>
    <w:rsid w:val="002F0AB1"/>
    <w:rsid w:val="002F20E0"/>
    <w:rsid w:val="002F32FC"/>
    <w:rsid w:val="002F4976"/>
    <w:rsid w:val="002F66FC"/>
    <w:rsid w:val="002F6774"/>
    <w:rsid w:val="002F69CC"/>
    <w:rsid w:val="002F74A7"/>
    <w:rsid w:val="00301176"/>
    <w:rsid w:val="003023C4"/>
    <w:rsid w:val="003028C0"/>
    <w:rsid w:val="00303DB2"/>
    <w:rsid w:val="00305540"/>
    <w:rsid w:val="00305A5B"/>
    <w:rsid w:val="00305AF4"/>
    <w:rsid w:val="00306FCA"/>
    <w:rsid w:val="00311306"/>
    <w:rsid w:val="00311454"/>
    <w:rsid w:val="003117CB"/>
    <w:rsid w:val="00311BBC"/>
    <w:rsid w:val="003129DA"/>
    <w:rsid w:val="00313991"/>
    <w:rsid w:val="003140A8"/>
    <w:rsid w:val="0031411F"/>
    <w:rsid w:val="0031443A"/>
    <w:rsid w:val="00314EB0"/>
    <w:rsid w:val="00315210"/>
    <w:rsid w:val="00315AB0"/>
    <w:rsid w:val="00315B73"/>
    <w:rsid w:val="00315D50"/>
    <w:rsid w:val="00315DA7"/>
    <w:rsid w:val="00317309"/>
    <w:rsid w:val="00317582"/>
    <w:rsid w:val="003179B6"/>
    <w:rsid w:val="00322593"/>
    <w:rsid w:val="00322A66"/>
    <w:rsid w:val="003262E6"/>
    <w:rsid w:val="00326AA4"/>
    <w:rsid w:val="00326D7B"/>
    <w:rsid w:val="00326FA0"/>
    <w:rsid w:val="00327165"/>
    <w:rsid w:val="00330435"/>
    <w:rsid w:val="00330CBF"/>
    <w:rsid w:val="003317E9"/>
    <w:rsid w:val="00332864"/>
    <w:rsid w:val="00332A72"/>
    <w:rsid w:val="00333224"/>
    <w:rsid w:val="003336FB"/>
    <w:rsid w:val="003370FB"/>
    <w:rsid w:val="00337D24"/>
    <w:rsid w:val="003401AF"/>
    <w:rsid w:val="00340BF3"/>
    <w:rsid w:val="0034230C"/>
    <w:rsid w:val="0034614A"/>
    <w:rsid w:val="0035156D"/>
    <w:rsid w:val="00352C90"/>
    <w:rsid w:val="00353258"/>
    <w:rsid w:val="003538CE"/>
    <w:rsid w:val="0035544B"/>
    <w:rsid w:val="003557EA"/>
    <w:rsid w:val="003601D4"/>
    <w:rsid w:val="00360345"/>
    <w:rsid w:val="00360643"/>
    <w:rsid w:val="003620F8"/>
    <w:rsid w:val="003621F3"/>
    <w:rsid w:val="00362EB2"/>
    <w:rsid w:val="003637CC"/>
    <w:rsid w:val="00363974"/>
    <w:rsid w:val="00365C6B"/>
    <w:rsid w:val="00367482"/>
    <w:rsid w:val="0037136D"/>
    <w:rsid w:val="00371890"/>
    <w:rsid w:val="0038004A"/>
    <w:rsid w:val="0038045A"/>
    <w:rsid w:val="0038191C"/>
    <w:rsid w:val="00382504"/>
    <w:rsid w:val="00382961"/>
    <w:rsid w:val="00383139"/>
    <w:rsid w:val="00383B2E"/>
    <w:rsid w:val="003861C5"/>
    <w:rsid w:val="00387694"/>
    <w:rsid w:val="00387C9B"/>
    <w:rsid w:val="00393947"/>
    <w:rsid w:val="003945CD"/>
    <w:rsid w:val="003955F8"/>
    <w:rsid w:val="00395B06"/>
    <w:rsid w:val="00396AB5"/>
    <w:rsid w:val="00397B07"/>
    <w:rsid w:val="003A2955"/>
    <w:rsid w:val="003A5549"/>
    <w:rsid w:val="003A612B"/>
    <w:rsid w:val="003A7127"/>
    <w:rsid w:val="003B00B1"/>
    <w:rsid w:val="003B17D6"/>
    <w:rsid w:val="003B1813"/>
    <w:rsid w:val="003B1F7A"/>
    <w:rsid w:val="003B2140"/>
    <w:rsid w:val="003B2DC1"/>
    <w:rsid w:val="003B3170"/>
    <w:rsid w:val="003B40BC"/>
    <w:rsid w:val="003B4119"/>
    <w:rsid w:val="003B5F55"/>
    <w:rsid w:val="003B6475"/>
    <w:rsid w:val="003B6AB2"/>
    <w:rsid w:val="003B7BFD"/>
    <w:rsid w:val="003C2CEF"/>
    <w:rsid w:val="003C37B2"/>
    <w:rsid w:val="003C4AB9"/>
    <w:rsid w:val="003C52BF"/>
    <w:rsid w:val="003C5D6C"/>
    <w:rsid w:val="003C6554"/>
    <w:rsid w:val="003C6937"/>
    <w:rsid w:val="003C73DA"/>
    <w:rsid w:val="003D0144"/>
    <w:rsid w:val="003D01DB"/>
    <w:rsid w:val="003D027C"/>
    <w:rsid w:val="003D076F"/>
    <w:rsid w:val="003D1157"/>
    <w:rsid w:val="003D1D2B"/>
    <w:rsid w:val="003D212A"/>
    <w:rsid w:val="003D265E"/>
    <w:rsid w:val="003D2A41"/>
    <w:rsid w:val="003D2CD4"/>
    <w:rsid w:val="003D3062"/>
    <w:rsid w:val="003D4312"/>
    <w:rsid w:val="003D5756"/>
    <w:rsid w:val="003D5A65"/>
    <w:rsid w:val="003D60B2"/>
    <w:rsid w:val="003D6A59"/>
    <w:rsid w:val="003E084B"/>
    <w:rsid w:val="003E1770"/>
    <w:rsid w:val="003E5528"/>
    <w:rsid w:val="003E554C"/>
    <w:rsid w:val="003E5B09"/>
    <w:rsid w:val="003E7BF3"/>
    <w:rsid w:val="003E7D51"/>
    <w:rsid w:val="003F02CA"/>
    <w:rsid w:val="003F08F8"/>
    <w:rsid w:val="003F0E7F"/>
    <w:rsid w:val="003F17E8"/>
    <w:rsid w:val="003F2566"/>
    <w:rsid w:val="003F29EE"/>
    <w:rsid w:val="003F412B"/>
    <w:rsid w:val="003F4DE9"/>
    <w:rsid w:val="003F63F5"/>
    <w:rsid w:val="003F6DF8"/>
    <w:rsid w:val="004011E0"/>
    <w:rsid w:val="004023DD"/>
    <w:rsid w:val="00402857"/>
    <w:rsid w:val="0040336E"/>
    <w:rsid w:val="00403FFC"/>
    <w:rsid w:val="00405D77"/>
    <w:rsid w:val="00406028"/>
    <w:rsid w:val="004064E8"/>
    <w:rsid w:val="004068F9"/>
    <w:rsid w:val="004069E4"/>
    <w:rsid w:val="00406F07"/>
    <w:rsid w:val="00407126"/>
    <w:rsid w:val="00410B9E"/>
    <w:rsid w:val="004133AA"/>
    <w:rsid w:val="004143F0"/>
    <w:rsid w:val="00415F36"/>
    <w:rsid w:val="0041641F"/>
    <w:rsid w:val="004164A7"/>
    <w:rsid w:val="00420270"/>
    <w:rsid w:val="00420A2A"/>
    <w:rsid w:val="00420EA3"/>
    <w:rsid w:val="00422AF3"/>
    <w:rsid w:val="0042344C"/>
    <w:rsid w:val="00424C3F"/>
    <w:rsid w:val="004251C3"/>
    <w:rsid w:val="004254FD"/>
    <w:rsid w:val="0042599D"/>
    <w:rsid w:val="00426811"/>
    <w:rsid w:val="00427083"/>
    <w:rsid w:val="00427CB4"/>
    <w:rsid w:val="00430BB6"/>
    <w:rsid w:val="00431E92"/>
    <w:rsid w:val="00433964"/>
    <w:rsid w:val="004353D6"/>
    <w:rsid w:val="0043546D"/>
    <w:rsid w:val="00435DD4"/>
    <w:rsid w:val="00435F7E"/>
    <w:rsid w:val="00436320"/>
    <w:rsid w:val="004363DD"/>
    <w:rsid w:val="004366E4"/>
    <w:rsid w:val="00436DA7"/>
    <w:rsid w:val="00437CA8"/>
    <w:rsid w:val="004418CE"/>
    <w:rsid w:val="00441F3A"/>
    <w:rsid w:val="00441FD8"/>
    <w:rsid w:val="00443E87"/>
    <w:rsid w:val="00444576"/>
    <w:rsid w:val="004446E3"/>
    <w:rsid w:val="004447C1"/>
    <w:rsid w:val="00444AF3"/>
    <w:rsid w:val="00444ECA"/>
    <w:rsid w:val="00445847"/>
    <w:rsid w:val="00446023"/>
    <w:rsid w:val="00447616"/>
    <w:rsid w:val="00447D55"/>
    <w:rsid w:val="0045010C"/>
    <w:rsid w:val="00452116"/>
    <w:rsid w:val="0045372A"/>
    <w:rsid w:val="00453F48"/>
    <w:rsid w:val="00454647"/>
    <w:rsid w:val="00455AA0"/>
    <w:rsid w:val="00455DF6"/>
    <w:rsid w:val="00456864"/>
    <w:rsid w:val="00456A9B"/>
    <w:rsid w:val="00457718"/>
    <w:rsid w:val="0046164E"/>
    <w:rsid w:val="0046182F"/>
    <w:rsid w:val="0046211A"/>
    <w:rsid w:val="004634F1"/>
    <w:rsid w:val="00464E81"/>
    <w:rsid w:val="00472803"/>
    <w:rsid w:val="00473022"/>
    <w:rsid w:val="004731DD"/>
    <w:rsid w:val="00474CDF"/>
    <w:rsid w:val="0047520F"/>
    <w:rsid w:val="00475A4F"/>
    <w:rsid w:val="004773ED"/>
    <w:rsid w:val="004779D3"/>
    <w:rsid w:val="00477C75"/>
    <w:rsid w:val="00480A25"/>
    <w:rsid w:val="004811B6"/>
    <w:rsid w:val="0048174D"/>
    <w:rsid w:val="00481B74"/>
    <w:rsid w:val="00481E63"/>
    <w:rsid w:val="00482698"/>
    <w:rsid w:val="00482843"/>
    <w:rsid w:val="0048361E"/>
    <w:rsid w:val="00486684"/>
    <w:rsid w:val="00486785"/>
    <w:rsid w:val="00486B1D"/>
    <w:rsid w:val="00486CA4"/>
    <w:rsid w:val="004905EA"/>
    <w:rsid w:val="00490ECB"/>
    <w:rsid w:val="004915F8"/>
    <w:rsid w:val="004926C8"/>
    <w:rsid w:val="00493DE9"/>
    <w:rsid w:val="00494370"/>
    <w:rsid w:val="004947ED"/>
    <w:rsid w:val="004956BC"/>
    <w:rsid w:val="00495718"/>
    <w:rsid w:val="00495EE8"/>
    <w:rsid w:val="00496E92"/>
    <w:rsid w:val="004972AA"/>
    <w:rsid w:val="004A035E"/>
    <w:rsid w:val="004A1844"/>
    <w:rsid w:val="004A1C9B"/>
    <w:rsid w:val="004A2B45"/>
    <w:rsid w:val="004A635A"/>
    <w:rsid w:val="004A701F"/>
    <w:rsid w:val="004B1BBB"/>
    <w:rsid w:val="004B3DB5"/>
    <w:rsid w:val="004B4C21"/>
    <w:rsid w:val="004B5231"/>
    <w:rsid w:val="004B5E45"/>
    <w:rsid w:val="004B5FBE"/>
    <w:rsid w:val="004B634A"/>
    <w:rsid w:val="004B6722"/>
    <w:rsid w:val="004B689A"/>
    <w:rsid w:val="004B78EB"/>
    <w:rsid w:val="004C0385"/>
    <w:rsid w:val="004C1921"/>
    <w:rsid w:val="004C277E"/>
    <w:rsid w:val="004C3653"/>
    <w:rsid w:val="004C38B9"/>
    <w:rsid w:val="004C3A91"/>
    <w:rsid w:val="004C3AFF"/>
    <w:rsid w:val="004C4B49"/>
    <w:rsid w:val="004C52FE"/>
    <w:rsid w:val="004C6477"/>
    <w:rsid w:val="004C7392"/>
    <w:rsid w:val="004D04AC"/>
    <w:rsid w:val="004D1FA9"/>
    <w:rsid w:val="004D24F1"/>
    <w:rsid w:val="004D2F88"/>
    <w:rsid w:val="004D3A88"/>
    <w:rsid w:val="004D48B6"/>
    <w:rsid w:val="004D6FD3"/>
    <w:rsid w:val="004D7050"/>
    <w:rsid w:val="004D7758"/>
    <w:rsid w:val="004E02D9"/>
    <w:rsid w:val="004E050D"/>
    <w:rsid w:val="004E05F1"/>
    <w:rsid w:val="004E2298"/>
    <w:rsid w:val="004E28F0"/>
    <w:rsid w:val="004E36B7"/>
    <w:rsid w:val="004E3C90"/>
    <w:rsid w:val="004E43E6"/>
    <w:rsid w:val="004E44CB"/>
    <w:rsid w:val="004E544F"/>
    <w:rsid w:val="004E5B9D"/>
    <w:rsid w:val="004E5DCB"/>
    <w:rsid w:val="004E64F6"/>
    <w:rsid w:val="004F0373"/>
    <w:rsid w:val="004F1BDE"/>
    <w:rsid w:val="004F23BB"/>
    <w:rsid w:val="004F39D8"/>
    <w:rsid w:val="004F50AA"/>
    <w:rsid w:val="004F75B0"/>
    <w:rsid w:val="004F7906"/>
    <w:rsid w:val="0050148A"/>
    <w:rsid w:val="005017A3"/>
    <w:rsid w:val="0050181E"/>
    <w:rsid w:val="005037FB"/>
    <w:rsid w:val="0050412B"/>
    <w:rsid w:val="00505F93"/>
    <w:rsid w:val="0050617D"/>
    <w:rsid w:val="005062DE"/>
    <w:rsid w:val="00506B10"/>
    <w:rsid w:val="00507FB7"/>
    <w:rsid w:val="005107C4"/>
    <w:rsid w:val="00510E96"/>
    <w:rsid w:val="00511454"/>
    <w:rsid w:val="005119D3"/>
    <w:rsid w:val="00511D69"/>
    <w:rsid w:val="00511F01"/>
    <w:rsid w:val="0051210B"/>
    <w:rsid w:val="00513189"/>
    <w:rsid w:val="00513989"/>
    <w:rsid w:val="0051498E"/>
    <w:rsid w:val="00514AD3"/>
    <w:rsid w:val="005151CE"/>
    <w:rsid w:val="00515927"/>
    <w:rsid w:val="00520101"/>
    <w:rsid w:val="00520A3A"/>
    <w:rsid w:val="00521357"/>
    <w:rsid w:val="0052385C"/>
    <w:rsid w:val="00524458"/>
    <w:rsid w:val="0052456D"/>
    <w:rsid w:val="0052515B"/>
    <w:rsid w:val="00525C99"/>
    <w:rsid w:val="0052633F"/>
    <w:rsid w:val="0052690A"/>
    <w:rsid w:val="005276DF"/>
    <w:rsid w:val="00527CE9"/>
    <w:rsid w:val="00527EFA"/>
    <w:rsid w:val="00530460"/>
    <w:rsid w:val="005320BA"/>
    <w:rsid w:val="0053405D"/>
    <w:rsid w:val="0053481F"/>
    <w:rsid w:val="005349E4"/>
    <w:rsid w:val="00534C57"/>
    <w:rsid w:val="00535B85"/>
    <w:rsid w:val="005379ED"/>
    <w:rsid w:val="005415F6"/>
    <w:rsid w:val="00541675"/>
    <w:rsid w:val="00541CB4"/>
    <w:rsid w:val="00542774"/>
    <w:rsid w:val="005432D6"/>
    <w:rsid w:val="0054463F"/>
    <w:rsid w:val="00545D61"/>
    <w:rsid w:val="0054626A"/>
    <w:rsid w:val="005464B1"/>
    <w:rsid w:val="0054675B"/>
    <w:rsid w:val="00546E74"/>
    <w:rsid w:val="0055124D"/>
    <w:rsid w:val="00551C28"/>
    <w:rsid w:val="00552978"/>
    <w:rsid w:val="005531F5"/>
    <w:rsid w:val="00553BDD"/>
    <w:rsid w:val="00554254"/>
    <w:rsid w:val="0055445A"/>
    <w:rsid w:val="00554BA6"/>
    <w:rsid w:val="005568E5"/>
    <w:rsid w:val="00560ED4"/>
    <w:rsid w:val="0056120E"/>
    <w:rsid w:val="005618B7"/>
    <w:rsid w:val="00561CE6"/>
    <w:rsid w:val="005626AC"/>
    <w:rsid w:val="00563489"/>
    <w:rsid w:val="00563745"/>
    <w:rsid w:val="0056511E"/>
    <w:rsid w:val="005656CE"/>
    <w:rsid w:val="00565B92"/>
    <w:rsid w:val="00566C74"/>
    <w:rsid w:val="00566D69"/>
    <w:rsid w:val="00566DFB"/>
    <w:rsid w:val="0056728C"/>
    <w:rsid w:val="00567ABD"/>
    <w:rsid w:val="00567F2D"/>
    <w:rsid w:val="00570A10"/>
    <w:rsid w:val="00570D3C"/>
    <w:rsid w:val="005715E7"/>
    <w:rsid w:val="00572207"/>
    <w:rsid w:val="00574761"/>
    <w:rsid w:val="00574A7D"/>
    <w:rsid w:val="00574CA3"/>
    <w:rsid w:val="0057602A"/>
    <w:rsid w:val="005766CA"/>
    <w:rsid w:val="00576F76"/>
    <w:rsid w:val="00580D13"/>
    <w:rsid w:val="00580D89"/>
    <w:rsid w:val="005821ED"/>
    <w:rsid w:val="00584AD6"/>
    <w:rsid w:val="005855B1"/>
    <w:rsid w:val="00585F7F"/>
    <w:rsid w:val="0058603C"/>
    <w:rsid w:val="00586344"/>
    <w:rsid w:val="00587972"/>
    <w:rsid w:val="00587B59"/>
    <w:rsid w:val="005910E7"/>
    <w:rsid w:val="00591E28"/>
    <w:rsid w:val="005932C8"/>
    <w:rsid w:val="00593A8E"/>
    <w:rsid w:val="00593AED"/>
    <w:rsid w:val="00593BA1"/>
    <w:rsid w:val="00593C1D"/>
    <w:rsid w:val="00596DDF"/>
    <w:rsid w:val="00597A2D"/>
    <w:rsid w:val="005A35EE"/>
    <w:rsid w:val="005A368D"/>
    <w:rsid w:val="005A38CD"/>
    <w:rsid w:val="005A3AA4"/>
    <w:rsid w:val="005A3D06"/>
    <w:rsid w:val="005A4E28"/>
    <w:rsid w:val="005A5652"/>
    <w:rsid w:val="005A5B81"/>
    <w:rsid w:val="005A5DDE"/>
    <w:rsid w:val="005A6677"/>
    <w:rsid w:val="005A70AC"/>
    <w:rsid w:val="005A719B"/>
    <w:rsid w:val="005B000C"/>
    <w:rsid w:val="005B00B3"/>
    <w:rsid w:val="005B16BE"/>
    <w:rsid w:val="005B3146"/>
    <w:rsid w:val="005B3252"/>
    <w:rsid w:val="005B4099"/>
    <w:rsid w:val="005B51D2"/>
    <w:rsid w:val="005B59BF"/>
    <w:rsid w:val="005B798A"/>
    <w:rsid w:val="005C0F49"/>
    <w:rsid w:val="005C1D70"/>
    <w:rsid w:val="005C2BAB"/>
    <w:rsid w:val="005C39D9"/>
    <w:rsid w:val="005C5F05"/>
    <w:rsid w:val="005C68E8"/>
    <w:rsid w:val="005C720D"/>
    <w:rsid w:val="005D053C"/>
    <w:rsid w:val="005D1D7E"/>
    <w:rsid w:val="005D1E35"/>
    <w:rsid w:val="005D21E2"/>
    <w:rsid w:val="005D422A"/>
    <w:rsid w:val="005D513E"/>
    <w:rsid w:val="005E0446"/>
    <w:rsid w:val="005E0DA4"/>
    <w:rsid w:val="005E2742"/>
    <w:rsid w:val="005E3BE0"/>
    <w:rsid w:val="005E3BFE"/>
    <w:rsid w:val="005E4F6B"/>
    <w:rsid w:val="005E5C3C"/>
    <w:rsid w:val="005E66F0"/>
    <w:rsid w:val="005E7002"/>
    <w:rsid w:val="005E7752"/>
    <w:rsid w:val="005F28D0"/>
    <w:rsid w:val="005F2B6C"/>
    <w:rsid w:val="005F35F4"/>
    <w:rsid w:val="005F39F5"/>
    <w:rsid w:val="005F4C3A"/>
    <w:rsid w:val="005F52E9"/>
    <w:rsid w:val="005F594A"/>
    <w:rsid w:val="005F5EC8"/>
    <w:rsid w:val="005F7324"/>
    <w:rsid w:val="00602268"/>
    <w:rsid w:val="0060386D"/>
    <w:rsid w:val="00603E05"/>
    <w:rsid w:val="006043ED"/>
    <w:rsid w:val="00604597"/>
    <w:rsid w:val="00604D25"/>
    <w:rsid w:val="006066A2"/>
    <w:rsid w:val="006068A0"/>
    <w:rsid w:val="00607056"/>
    <w:rsid w:val="00607773"/>
    <w:rsid w:val="006107A1"/>
    <w:rsid w:val="006116DD"/>
    <w:rsid w:val="00612BC6"/>
    <w:rsid w:val="00613136"/>
    <w:rsid w:val="00613289"/>
    <w:rsid w:val="00613AA7"/>
    <w:rsid w:val="00614340"/>
    <w:rsid w:val="006152A7"/>
    <w:rsid w:val="00617A8B"/>
    <w:rsid w:val="00617C03"/>
    <w:rsid w:val="006236A2"/>
    <w:rsid w:val="00623810"/>
    <w:rsid w:val="00625CC5"/>
    <w:rsid w:val="00626928"/>
    <w:rsid w:val="00627387"/>
    <w:rsid w:val="00627663"/>
    <w:rsid w:val="00627C48"/>
    <w:rsid w:val="00630053"/>
    <w:rsid w:val="006308C9"/>
    <w:rsid w:val="006308EA"/>
    <w:rsid w:val="00631D1B"/>
    <w:rsid w:val="00632123"/>
    <w:rsid w:val="006328F2"/>
    <w:rsid w:val="006330C1"/>
    <w:rsid w:val="00633288"/>
    <w:rsid w:val="0063621D"/>
    <w:rsid w:val="006364BC"/>
    <w:rsid w:val="00636F40"/>
    <w:rsid w:val="00640024"/>
    <w:rsid w:val="00640874"/>
    <w:rsid w:val="00640C87"/>
    <w:rsid w:val="00640CBB"/>
    <w:rsid w:val="006438B2"/>
    <w:rsid w:val="00644674"/>
    <w:rsid w:val="006466E8"/>
    <w:rsid w:val="00647646"/>
    <w:rsid w:val="00650A4F"/>
    <w:rsid w:val="00650CBE"/>
    <w:rsid w:val="00652831"/>
    <w:rsid w:val="00653266"/>
    <w:rsid w:val="00653D99"/>
    <w:rsid w:val="0065498B"/>
    <w:rsid w:val="006557C9"/>
    <w:rsid w:val="00656870"/>
    <w:rsid w:val="00656944"/>
    <w:rsid w:val="00657387"/>
    <w:rsid w:val="00660698"/>
    <w:rsid w:val="00660753"/>
    <w:rsid w:val="006612D4"/>
    <w:rsid w:val="006613FE"/>
    <w:rsid w:val="00661462"/>
    <w:rsid w:val="006625D1"/>
    <w:rsid w:val="00662A38"/>
    <w:rsid w:val="006637ED"/>
    <w:rsid w:val="006644A5"/>
    <w:rsid w:val="00665F76"/>
    <w:rsid w:val="00667EA9"/>
    <w:rsid w:val="0067105B"/>
    <w:rsid w:val="006718D7"/>
    <w:rsid w:val="006719F1"/>
    <w:rsid w:val="006725DF"/>
    <w:rsid w:val="00672A67"/>
    <w:rsid w:val="00672C9A"/>
    <w:rsid w:val="00674FB5"/>
    <w:rsid w:val="006776BB"/>
    <w:rsid w:val="00682146"/>
    <w:rsid w:val="0068283C"/>
    <w:rsid w:val="006840A5"/>
    <w:rsid w:val="00684347"/>
    <w:rsid w:val="0068656D"/>
    <w:rsid w:val="00687B1F"/>
    <w:rsid w:val="00687B44"/>
    <w:rsid w:val="0069048A"/>
    <w:rsid w:val="00692B7D"/>
    <w:rsid w:val="00692E3A"/>
    <w:rsid w:val="0069358A"/>
    <w:rsid w:val="0069379D"/>
    <w:rsid w:val="006938B9"/>
    <w:rsid w:val="00693E64"/>
    <w:rsid w:val="00694520"/>
    <w:rsid w:val="006949B5"/>
    <w:rsid w:val="006962E8"/>
    <w:rsid w:val="006A0508"/>
    <w:rsid w:val="006A09EA"/>
    <w:rsid w:val="006A0E0E"/>
    <w:rsid w:val="006A0F99"/>
    <w:rsid w:val="006A264D"/>
    <w:rsid w:val="006A2833"/>
    <w:rsid w:val="006A34A5"/>
    <w:rsid w:val="006A4AA1"/>
    <w:rsid w:val="006A5316"/>
    <w:rsid w:val="006A5B7F"/>
    <w:rsid w:val="006A7395"/>
    <w:rsid w:val="006A7D2E"/>
    <w:rsid w:val="006B1D57"/>
    <w:rsid w:val="006B44A6"/>
    <w:rsid w:val="006B460E"/>
    <w:rsid w:val="006B4C4E"/>
    <w:rsid w:val="006B4D7B"/>
    <w:rsid w:val="006B6169"/>
    <w:rsid w:val="006B678E"/>
    <w:rsid w:val="006B6B0D"/>
    <w:rsid w:val="006B7A54"/>
    <w:rsid w:val="006C092A"/>
    <w:rsid w:val="006C1A35"/>
    <w:rsid w:val="006C1ED9"/>
    <w:rsid w:val="006C22A8"/>
    <w:rsid w:val="006C2371"/>
    <w:rsid w:val="006C355A"/>
    <w:rsid w:val="006C5119"/>
    <w:rsid w:val="006C52BB"/>
    <w:rsid w:val="006D012A"/>
    <w:rsid w:val="006D1139"/>
    <w:rsid w:val="006D1CC8"/>
    <w:rsid w:val="006D2ECC"/>
    <w:rsid w:val="006D4B27"/>
    <w:rsid w:val="006D5954"/>
    <w:rsid w:val="006D719F"/>
    <w:rsid w:val="006D72F8"/>
    <w:rsid w:val="006E10BD"/>
    <w:rsid w:val="006E2611"/>
    <w:rsid w:val="006E333D"/>
    <w:rsid w:val="006E44A0"/>
    <w:rsid w:val="006E44F4"/>
    <w:rsid w:val="006E5378"/>
    <w:rsid w:val="006E53A7"/>
    <w:rsid w:val="006E7907"/>
    <w:rsid w:val="006E7E1B"/>
    <w:rsid w:val="006E7ED7"/>
    <w:rsid w:val="006F0927"/>
    <w:rsid w:val="006F17CE"/>
    <w:rsid w:val="006F298E"/>
    <w:rsid w:val="006F2B43"/>
    <w:rsid w:val="006F2DE7"/>
    <w:rsid w:val="006F3C49"/>
    <w:rsid w:val="006F4DAC"/>
    <w:rsid w:val="006F50E5"/>
    <w:rsid w:val="006F5512"/>
    <w:rsid w:val="006F7158"/>
    <w:rsid w:val="006F7433"/>
    <w:rsid w:val="006F79E7"/>
    <w:rsid w:val="006F7E39"/>
    <w:rsid w:val="00701F27"/>
    <w:rsid w:val="0070326F"/>
    <w:rsid w:val="00706C82"/>
    <w:rsid w:val="00706D2E"/>
    <w:rsid w:val="00707602"/>
    <w:rsid w:val="00710DC4"/>
    <w:rsid w:val="0071129F"/>
    <w:rsid w:val="007127DF"/>
    <w:rsid w:val="00714754"/>
    <w:rsid w:val="007148DC"/>
    <w:rsid w:val="00714CFC"/>
    <w:rsid w:val="00715287"/>
    <w:rsid w:val="00715D8F"/>
    <w:rsid w:val="00716C6C"/>
    <w:rsid w:val="00716E09"/>
    <w:rsid w:val="00717437"/>
    <w:rsid w:val="0071756F"/>
    <w:rsid w:val="0072042E"/>
    <w:rsid w:val="0072074F"/>
    <w:rsid w:val="007207EA"/>
    <w:rsid w:val="007217E0"/>
    <w:rsid w:val="00721F8B"/>
    <w:rsid w:val="00725E27"/>
    <w:rsid w:val="00727238"/>
    <w:rsid w:val="00727A94"/>
    <w:rsid w:val="0073179E"/>
    <w:rsid w:val="00731CB2"/>
    <w:rsid w:val="007321DB"/>
    <w:rsid w:val="0073261E"/>
    <w:rsid w:val="0073432E"/>
    <w:rsid w:val="007347E5"/>
    <w:rsid w:val="00736DBE"/>
    <w:rsid w:val="007406EC"/>
    <w:rsid w:val="00742369"/>
    <w:rsid w:val="007436D0"/>
    <w:rsid w:val="00743EB4"/>
    <w:rsid w:val="00743FBF"/>
    <w:rsid w:val="007440A8"/>
    <w:rsid w:val="00745922"/>
    <w:rsid w:val="007505DC"/>
    <w:rsid w:val="00752A85"/>
    <w:rsid w:val="00752BFE"/>
    <w:rsid w:val="00754750"/>
    <w:rsid w:val="007570D4"/>
    <w:rsid w:val="007578DE"/>
    <w:rsid w:val="00761223"/>
    <w:rsid w:val="007615B7"/>
    <w:rsid w:val="00761A77"/>
    <w:rsid w:val="00762021"/>
    <w:rsid w:val="00763969"/>
    <w:rsid w:val="00770699"/>
    <w:rsid w:val="00771AD5"/>
    <w:rsid w:val="00772BB0"/>
    <w:rsid w:val="00772E0D"/>
    <w:rsid w:val="00773189"/>
    <w:rsid w:val="00775627"/>
    <w:rsid w:val="007761A0"/>
    <w:rsid w:val="00776825"/>
    <w:rsid w:val="007771C3"/>
    <w:rsid w:val="00780523"/>
    <w:rsid w:val="007806E6"/>
    <w:rsid w:val="00780BB4"/>
    <w:rsid w:val="00780D07"/>
    <w:rsid w:val="007812C6"/>
    <w:rsid w:val="007817BE"/>
    <w:rsid w:val="007830E9"/>
    <w:rsid w:val="00784581"/>
    <w:rsid w:val="00784628"/>
    <w:rsid w:val="00785E2D"/>
    <w:rsid w:val="00786005"/>
    <w:rsid w:val="00786547"/>
    <w:rsid w:val="00786B8B"/>
    <w:rsid w:val="00786FA6"/>
    <w:rsid w:val="007879E0"/>
    <w:rsid w:val="00790306"/>
    <w:rsid w:val="00790EBA"/>
    <w:rsid w:val="00791675"/>
    <w:rsid w:val="00791C1E"/>
    <w:rsid w:val="0079234E"/>
    <w:rsid w:val="00793AED"/>
    <w:rsid w:val="00793CA5"/>
    <w:rsid w:val="00793D6D"/>
    <w:rsid w:val="00794055"/>
    <w:rsid w:val="007956A7"/>
    <w:rsid w:val="007964E2"/>
    <w:rsid w:val="00797CF3"/>
    <w:rsid w:val="00797D07"/>
    <w:rsid w:val="007A0DB9"/>
    <w:rsid w:val="007A1ED5"/>
    <w:rsid w:val="007A4824"/>
    <w:rsid w:val="007A4B49"/>
    <w:rsid w:val="007A72A5"/>
    <w:rsid w:val="007B0E22"/>
    <w:rsid w:val="007B167F"/>
    <w:rsid w:val="007B259B"/>
    <w:rsid w:val="007B3309"/>
    <w:rsid w:val="007B44C4"/>
    <w:rsid w:val="007B5BBF"/>
    <w:rsid w:val="007B6B45"/>
    <w:rsid w:val="007C0881"/>
    <w:rsid w:val="007C1525"/>
    <w:rsid w:val="007C32B0"/>
    <w:rsid w:val="007C3776"/>
    <w:rsid w:val="007C3D0F"/>
    <w:rsid w:val="007C495C"/>
    <w:rsid w:val="007C5CA9"/>
    <w:rsid w:val="007C6E07"/>
    <w:rsid w:val="007D1274"/>
    <w:rsid w:val="007D18FC"/>
    <w:rsid w:val="007D1BC3"/>
    <w:rsid w:val="007D2363"/>
    <w:rsid w:val="007D2593"/>
    <w:rsid w:val="007D427D"/>
    <w:rsid w:val="007D4B17"/>
    <w:rsid w:val="007D5C72"/>
    <w:rsid w:val="007D5F39"/>
    <w:rsid w:val="007D6288"/>
    <w:rsid w:val="007D7104"/>
    <w:rsid w:val="007E0B73"/>
    <w:rsid w:val="007E221C"/>
    <w:rsid w:val="007E25E7"/>
    <w:rsid w:val="007E29F2"/>
    <w:rsid w:val="007E2D66"/>
    <w:rsid w:val="007E35BC"/>
    <w:rsid w:val="007E5D95"/>
    <w:rsid w:val="007E60B0"/>
    <w:rsid w:val="007E7339"/>
    <w:rsid w:val="007E797C"/>
    <w:rsid w:val="007E7E8E"/>
    <w:rsid w:val="007F1A4D"/>
    <w:rsid w:val="007F1BEB"/>
    <w:rsid w:val="007F3C32"/>
    <w:rsid w:val="007F3D03"/>
    <w:rsid w:val="007F560E"/>
    <w:rsid w:val="007F57AD"/>
    <w:rsid w:val="007F5990"/>
    <w:rsid w:val="007F68A0"/>
    <w:rsid w:val="007F7D7E"/>
    <w:rsid w:val="008002F6"/>
    <w:rsid w:val="00800A40"/>
    <w:rsid w:val="00800B4C"/>
    <w:rsid w:val="00801568"/>
    <w:rsid w:val="00801937"/>
    <w:rsid w:val="0080196F"/>
    <w:rsid w:val="00801BBE"/>
    <w:rsid w:val="008025CD"/>
    <w:rsid w:val="0080380B"/>
    <w:rsid w:val="00804276"/>
    <w:rsid w:val="00804739"/>
    <w:rsid w:val="0080482D"/>
    <w:rsid w:val="00805ADA"/>
    <w:rsid w:val="00806A3D"/>
    <w:rsid w:val="00810C3D"/>
    <w:rsid w:val="00811481"/>
    <w:rsid w:val="008130F5"/>
    <w:rsid w:val="008135CF"/>
    <w:rsid w:val="008141D6"/>
    <w:rsid w:val="008152EB"/>
    <w:rsid w:val="00817638"/>
    <w:rsid w:val="00817DCD"/>
    <w:rsid w:val="00820352"/>
    <w:rsid w:val="008205F3"/>
    <w:rsid w:val="00821C7B"/>
    <w:rsid w:val="0082273A"/>
    <w:rsid w:val="0082503A"/>
    <w:rsid w:val="008252B5"/>
    <w:rsid w:val="00825747"/>
    <w:rsid w:val="00826091"/>
    <w:rsid w:val="00827DBA"/>
    <w:rsid w:val="0083165C"/>
    <w:rsid w:val="00831E4C"/>
    <w:rsid w:val="00833577"/>
    <w:rsid w:val="00834AE4"/>
    <w:rsid w:val="00836381"/>
    <w:rsid w:val="00836884"/>
    <w:rsid w:val="0084106A"/>
    <w:rsid w:val="00842420"/>
    <w:rsid w:val="00842EA4"/>
    <w:rsid w:val="0084363C"/>
    <w:rsid w:val="00843C30"/>
    <w:rsid w:val="00845E73"/>
    <w:rsid w:val="008464D3"/>
    <w:rsid w:val="008468F1"/>
    <w:rsid w:val="008473C0"/>
    <w:rsid w:val="008479F2"/>
    <w:rsid w:val="008502A6"/>
    <w:rsid w:val="00850732"/>
    <w:rsid w:val="00850A39"/>
    <w:rsid w:val="00851893"/>
    <w:rsid w:val="008541BA"/>
    <w:rsid w:val="008572E7"/>
    <w:rsid w:val="008576DA"/>
    <w:rsid w:val="00857FBE"/>
    <w:rsid w:val="00860539"/>
    <w:rsid w:val="008609F9"/>
    <w:rsid w:val="00863303"/>
    <w:rsid w:val="00863921"/>
    <w:rsid w:val="00863A69"/>
    <w:rsid w:val="00863FF6"/>
    <w:rsid w:val="0086409B"/>
    <w:rsid w:val="00865EA0"/>
    <w:rsid w:val="00866A4E"/>
    <w:rsid w:val="00866F1B"/>
    <w:rsid w:val="00866FE3"/>
    <w:rsid w:val="008677E4"/>
    <w:rsid w:val="00867909"/>
    <w:rsid w:val="008726C9"/>
    <w:rsid w:val="00872881"/>
    <w:rsid w:val="00872B3D"/>
    <w:rsid w:val="00873173"/>
    <w:rsid w:val="008737C1"/>
    <w:rsid w:val="00873B1D"/>
    <w:rsid w:val="0087692F"/>
    <w:rsid w:val="00876ECF"/>
    <w:rsid w:val="0087759C"/>
    <w:rsid w:val="008800AF"/>
    <w:rsid w:val="00881A69"/>
    <w:rsid w:val="00881DB0"/>
    <w:rsid w:val="008829EE"/>
    <w:rsid w:val="00882C4E"/>
    <w:rsid w:val="00883E2C"/>
    <w:rsid w:val="008863E8"/>
    <w:rsid w:val="00886D18"/>
    <w:rsid w:val="00891A53"/>
    <w:rsid w:val="00891ADA"/>
    <w:rsid w:val="00892F43"/>
    <w:rsid w:val="00894069"/>
    <w:rsid w:val="00894402"/>
    <w:rsid w:val="00894A06"/>
    <w:rsid w:val="00895CF6"/>
    <w:rsid w:val="008965E6"/>
    <w:rsid w:val="00896B1C"/>
    <w:rsid w:val="00897182"/>
    <w:rsid w:val="008A098F"/>
    <w:rsid w:val="008A0A5E"/>
    <w:rsid w:val="008A0B53"/>
    <w:rsid w:val="008A1459"/>
    <w:rsid w:val="008A1530"/>
    <w:rsid w:val="008A15F5"/>
    <w:rsid w:val="008A2222"/>
    <w:rsid w:val="008A2A02"/>
    <w:rsid w:val="008A3E63"/>
    <w:rsid w:val="008A4A04"/>
    <w:rsid w:val="008A51FD"/>
    <w:rsid w:val="008A53BC"/>
    <w:rsid w:val="008A54E7"/>
    <w:rsid w:val="008A5895"/>
    <w:rsid w:val="008A6F61"/>
    <w:rsid w:val="008B092E"/>
    <w:rsid w:val="008B1483"/>
    <w:rsid w:val="008B2D02"/>
    <w:rsid w:val="008B4892"/>
    <w:rsid w:val="008B5026"/>
    <w:rsid w:val="008B5570"/>
    <w:rsid w:val="008B6B4A"/>
    <w:rsid w:val="008B7305"/>
    <w:rsid w:val="008C1814"/>
    <w:rsid w:val="008C2B1A"/>
    <w:rsid w:val="008C31B4"/>
    <w:rsid w:val="008C673A"/>
    <w:rsid w:val="008C7805"/>
    <w:rsid w:val="008D2763"/>
    <w:rsid w:val="008D2F34"/>
    <w:rsid w:val="008D44E7"/>
    <w:rsid w:val="008D59EA"/>
    <w:rsid w:val="008D5B40"/>
    <w:rsid w:val="008D6977"/>
    <w:rsid w:val="008D6D72"/>
    <w:rsid w:val="008D752E"/>
    <w:rsid w:val="008E03CF"/>
    <w:rsid w:val="008E1AAD"/>
    <w:rsid w:val="008E2CC4"/>
    <w:rsid w:val="008E328F"/>
    <w:rsid w:val="008E338A"/>
    <w:rsid w:val="008E3653"/>
    <w:rsid w:val="008E5331"/>
    <w:rsid w:val="008E7701"/>
    <w:rsid w:val="008F0D39"/>
    <w:rsid w:val="008F1E9E"/>
    <w:rsid w:val="008F2E50"/>
    <w:rsid w:val="008F319A"/>
    <w:rsid w:val="008F3933"/>
    <w:rsid w:val="008F76F6"/>
    <w:rsid w:val="008F7ADA"/>
    <w:rsid w:val="009002C2"/>
    <w:rsid w:val="00900501"/>
    <w:rsid w:val="0090074B"/>
    <w:rsid w:val="009026CA"/>
    <w:rsid w:val="00902B19"/>
    <w:rsid w:val="00903510"/>
    <w:rsid w:val="0090465D"/>
    <w:rsid w:val="00906A60"/>
    <w:rsid w:val="00906CE5"/>
    <w:rsid w:val="0090754C"/>
    <w:rsid w:val="00910288"/>
    <w:rsid w:val="009134C5"/>
    <w:rsid w:val="00913F97"/>
    <w:rsid w:val="009145DB"/>
    <w:rsid w:val="00915628"/>
    <w:rsid w:val="009157E5"/>
    <w:rsid w:val="00917FDD"/>
    <w:rsid w:val="009203F4"/>
    <w:rsid w:val="009209E3"/>
    <w:rsid w:val="00923259"/>
    <w:rsid w:val="00924DFB"/>
    <w:rsid w:val="00924FA7"/>
    <w:rsid w:val="00926165"/>
    <w:rsid w:val="00926538"/>
    <w:rsid w:val="009309C2"/>
    <w:rsid w:val="0093196D"/>
    <w:rsid w:val="00931B25"/>
    <w:rsid w:val="009350CA"/>
    <w:rsid w:val="00937488"/>
    <w:rsid w:val="0093781B"/>
    <w:rsid w:val="00940139"/>
    <w:rsid w:val="009407F9"/>
    <w:rsid w:val="00940C02"/>
    <w:rsid w:val="00941515"/>
    <w:rsid w:val="00942999"/>
    <w:rsid w:val="009444A9"/>
    <w:rsid w:val="00944FC2"/>
    <w:rsid w:val="009464E2"/>
    <w:rsid w:val="0095073E"/>
    <w:rsid w:val="00953869"/>
    <w:rsid w:val="00953872"/>
    <w:rsid w:val="00954A20"/>
    <w:rsid w:val="00955B27"/>
    <w:rsid w:val="0095673B"/>
    <w:rsid w:val="0095724A"/>
    <w:rsid w:val="00957C1B"/>
    <w:rsid w:val="00957F61"/>
    <w:rsid w:val="00960140"/>
    <w:rsid w:val="00960EF4"/>
    <w:rsid w:val="00961FBC"/>
    <w:rsid w:val="009626AF"/>
    <w:rsid w:val="009626E8"/>
    <w:rsid w:val="009630AD"/>
    <w:rsid w:val="00963D94"/>
    <w:rsid w:val="00963E85"/>
    <w:rsid w:val="00964F36"/>
    <w:rsid w:val="009667B7"/>
    <w:rsid w:val="00966D8B"/>
    <w:rsid w:val="0096714D"/>
    <w:rsid w:val="00967A19"/>
    <w:rsid w:val="00967BAB"/>
    <w:rsid w:val="0097105F"/>
    <w:rsid w:val="0097146B"/>
    <w:rsid w:val="00972BE7"/>
    <w:rsid w:val="0097415D"/>
    <w:rsid w:val="009741C4"/>
    <w:rsid w:val="00974670"/>
    <w:rsid w:val="00975236"/>
    <w:rsid w:val="009767B3"/>
    <w:rsid w:val="00976EA1"/>
    <w:rsid w:val="00980BAA"/>
    <w:rsid w:val="00981876"/>
    <w:rsid w:val="00982314"/>
    <w:rsid w:val="0098239A"/>
    <w:rsid w:val="009825BC"/>
    <w:rsid w:val="009828C0"/>
    <w:rsid w:val="00982F61"/>
    <w:rsid w:val="00982F68"/>
    <w:rsid w:val="00984AD1"/>
    <w:rsid w:val="009870E2"/>
    <w:rsid w:val="00990994"/>
    <w:rsid w:val="00991650"/>
    <w:rsid w:val="00992C58"/>
    <w:rsid w:val="00993666"/>
    <w:rsid w:val="0099474C"/>
    <w:rsid w:val="00994865"/>
    <w:rsid w:val="0099498B"/>
    <w:rsid w:val="00995592"/>
    <w:rsid w:val="00996F2C"/>
    <w:rsid w:val="00997489"/>
    <w:rsid w:val="009A16C6"/>
    <w:rsid w:val="009A19C1"/>
    <w:rsid w:val="009A1A28"/>
    <w:rsid w:val="009A1FB8"/>
    <w:rsid w:val="009A21B3"/>
    <w:rsid w:val="009A2799"/>
    <w:rsid w:val="009A2BD9"/>
    <w:rsid w:val="009A31CC"/>
    <w:rsid w:val="009A3C1E"/>
    <w:rsid w:val="009B064C"/>
    <w:rsid w:val="009B0B41"/>
    <w:rsid w:val="009B1EAA"/>
    <w:rsid w:val="009B2837"/>
    <w:rsid w:val="009B5E45"/>
    <w:rsid w:val="009B6B62"/>
    <w:rsid w:val="009B73EA"/>
    <w:rsid w:val="009C0C58"/>
    <w:rsid w:val="009C3EA3"/>
    <w:rsid w:val="009C46EA"/>
    <w:rsid w:val="009C5023"/>
    <w:rsid w:val="009C7D52"/>
    <w:rsid w:val="009D0536"/>
    <w:rsid w:val="009D168A"/>
    <w:rsid w:val="009D1B81"/>
    <w:rsid w:val="009D2017"/>
    <w:rsid w:val="009D23DE"/>
    <w:rsid w:val="009D3F7D"/>
    <w:rsid w:val="009D51B9"/>
    <w:rsid w:val="009D66ED"/>
    <w:rsid w:val="009D6816"/>
    <w:rsid w:val="009D7045"/>
    <w:rsid w:val="009D7609"/>
    <w:rsid w:val="009E0881"/>
    <w:rsid w:val="009E202E"/>
    <w:rsid w:val="009E2A33"/>
    <w:rsid w:val="009E319A"/>
    <w:rsid w:val="009E3E6A"/>
    <w:rsid w:val="009E477E"/>
    <w:rsid w:val="009E5AB1"/>
    <w:rsid w:val="009E741F"/>
    <w:rsid w:val="009F01A0"/>
    <w:rsid w:val="009F052D"/>
    <w:rsid w:val="009F0575"/>
    <w:rsid w:val="009F07C4"/>
    <w:rsid w:val="009F0B65"/>
    <w:rsid w:val="009F0E02"/>
    <w:rsid w:val="009F4843"/>
    <w:rsid w:val="009F4F72"/>
    <w:rsid w:val="009F53C4"/>
    <w:rsid w:val="009F7C14"/>
    <w:rsid w:val="00A00AD9"/>
    <w:rsid w:val="00A00FE1"/>
    <w:rsid w:val="00A01CA9"/>
    <w:rsid w:val="00A0282E"/>
    <w:rsid w:val="00A02BEF"/>
    <w:rsid w:val="00A02E40"/>
    <w:rsid w:val="00A03C6D"/>
    <w:rsid w:val="00A048E5"/>
    <w:rsid w:val="00A05941"/>
    <w:rsid w:val="00A05ECA"/>
    <w:rsid w:val="00A0605F"/>
    <w:rsid w:val="00A0701A"/>
    <w:rsid w:val="00A10E2C"/>
    <w:rsid w:val="00A11709"/>
    <w:rsid w:val="00A11789"/>
    <w:rsid w:val="00A121D3"/>
    <w:rsid w:val="00A12EFF"/>
    <w:rsid w:val="00A14F89"/>
    <w:rsid w:val="00A14FA0"/>
    <w:rsid w:val="00A153FC"/>
    <w:rsid w:val="00A17A8B"/>
    <w:rsid w:val="00A17DBF"/>
    <w:rsid w:val="00A215AA"/>
    <w:rsid w:val="00A21F29"/>
    <w:rsid w:val="00A22381"/>
    <w:rsid w:val="00A22570"/>
    <w:rsid w:val="00A26662"/>
    <w:rsid w:val="00A2699C"/>
    <w:rsid w:val="00A27194"/>
    <w:rsid w:val="00A30915"/>
    <w:rsid w:val="00A31233"/>
    <w:rsid w:val="00A32660"/>
    <w:rsid w:val="00A341D0"/>
    <w:rsid w:val="00A34718"/>
    <w:rsid w:val="00A3519A"/>
    <w:rsid w:val="00A35C10"/>
    <w:rsid w:val="00A35EB7"/>
    <w:rsid w:val="00A37028"/>
    <w:rsid w:val="00A4006D"/>
    <w:rsid w:val="00A40959"/>
    <w:rsid w:val="00A413F1"/>
    <w:rsid w:val="00A4154E"/>
    <w:rsid w:val="00A42111"/>
    <w:rsid w:val="00A422AC"/>
    <w:rsid w:val="00A51624"/>
    <w:rsid w:val="00A538C8"/>
    <w:rsid w:val="00A544F9"/>
    <w:rsid w:val="00A56533"/>
    <w:rsid w:val="00A5674F"/>
    <w:rsid w:val="00A57CCB"/>
    <w:rsid w:val="00A60344"/>
    <w:rsid w:val="00A60CB7"/>
    <w:rsid w:val="00A625C3"/>
    <w:rsid w:val="00A62A65"/>
    <w:rsid w:val="00A62DC1"/>
    <w:rsid w:val="00A63C2A"/>
    <w:rsid w:val="00A64612"/>
    <w:rsid w:val="00A65418"/>
    <w:rsid w:val="00A66136"/>
    <w:rsid w:val="00A665BD"/>
    <w:rsid w:val="00A6746C"/>
    <w:rsid w:val="00A703B8"/>
    <w:rsid w:val="00A70A75"/>
    <w:rsid w:val="00A70CCE"/>
    <w:rsid w:val="00A735C5"/>
    <w:rsid w:val="00A747EF"/>
    <w:rsid w:val="00A748DA"/>
    <w:rsid w:val="00A75ED1"/>
    <w:rsid w:val="00A7610F"/>
    <w:rsid w:val="00A76920"/>
    <w:rsid w:val="00A76D1B"/>
    <w:rsid w:val="00A76EEC"/>
    <w:rsid w:val="00A77130"/>
    <w:rsid w:val="00A77B48"/>
    <w:rsid w:val="00A83CED"/>
    <w:rsid w:val="00A867EC"/>
    <w:rsid w:val="00A87635"/>
    <w:rsid w:val="00A90E9D"/>
    <w:rsid w:val="00A9210F"/>
    <w:rsid w:val="00A9476A"/>
    <w:rsid w:val="00A95BBF"/>
    <w:rsid w:val="00A966B0"/>
    <w:rsid w:val="00A96C72"/>
    <w:rsid w:val="00A975AD"/>
    <w:rsid w:val="00AA0CA2"/>
    <w:rsid w:val="00AA0F12"/>
    <w:rsid w:val="00AA105B"/>
    <w:rsid w:val="00AA1741"/>
    <w:rsid w:val="00AA20A1"/>
    <w:rsid w:val="00AA3311"/>
    <w:rsid w:val="00AA4845"/>
    <w:rsid w:val="00AA4B47"/>
    <w:rsid w:val="00AA563C"/>
    <w:rsid w:val="00AA6999"/>
    <w:rsid w:val="00AA78DF"/>
    <w:rsid w:val="00AB03D5"/>
    <w:rsid w:val="00AB18EA"/>
    <w:rsid w:val="00AB361E"/>
    <w:rsid w:val="00AB3651"/>
    <w:rsid w:val="00AB3653"/>
    <w:rsid w:val="00AB55AA"/>
    <w:rsid w:val="00AB5748"/>
    <w:rsid w:val="00AB7650"/>
    <w:rsid w:val="00AB7E1D"/>
    <w:rsid w:val="00AC045F"/>
    <w:rsid w:val="00AC10AF"/>
    <w:rsid w:val="00AC20F8"/>
    <w:rsid w:val="00AC3F4F"/>
    <w:rsid w:val="00AC57EF"/>
    <w:rsid w:val="00AC5C8B"/>
    <w:rsid w:val="00AC5D11"/>
    <w:rsid w:val="00AD3643"/>
    <w:rsid w:val="00AD433A"/>
    <w:rsid w:val="00AD5702"/>
    <w:rsid w:val="00AD599B"/>
    <w:rsid w:val="00AD5EE9"/>
    <w:rsid w:val="00AD658C"/>
    <w:rsid w:val="00AD670D"/>
    <w:rsid w:val="00AD6F77"/>
    <w:rsid w:val="00AD75B5"/>
    <w:rsid w:val="00AE20A1"/>
    <w:rsid w:val="00AE24E2"/>
    <w:rsid w:val="00AE325A"/>
    <w:rsid w:val="00AE3505"/>
    <w:rsid w:val="00AE371A"/>
    <w:rsid w:val="00AE3AFE"/>
    <w:rsid w:val="00AE4023"/>
    <w:rsid w:val="00AE473F"/>
    <w:rsid w:val="00AE5003"/>
    <w:rsid w:val="00AE5C75"/>
    <w:rsid w:val="00AE639C"/>
    <w:rsid w:val="00AE6BFF"/>
    <w:rsid w:val="00AE7A27"/>
    <w:rsid w:val="00AF0491"/>
    <w:rsid w:val="00AF0BE4"/>
    <w:rsid w:val="00AF1229"/>
    <w:rsid w:val="00AF33C0"/>
    <w:rsid w:val="00AF360F"/>
    <w:rsid w:val="00AF3D2E"/>
    <w:rsid w:val="00AF409C"/>
    <w:rsid w:val="00AF4377"/>
    <w:rsid w:val="00AF534A"/>
    <w:rsid w:val="00AF63DC"/>
    <w:rsid w:val="00AF68C7"/>
    <w:rsid w:val="00B00EA2"/>
    <w:rsid w:val="00B016C0"/>
    <w:rsid w:val="00B02DDB"/>
    <w:rsid w:val="00B0396B"/>
    <w:rsid w:val="00B03D9D"/>
    <w:rsid w:val="00B052A7"/>
    <w:rsid w:val="00B05667"/>
    <w:rsid w:val="00B07782"/>
    <w:rsid w:val="00B07783"/>
    <w:rsid w:val="00B10BF9"/>
    <w:rsid w:val="00B110E7"/>
    <w:rsid w:val="00B12647"/>
    <w:rsid w:val="00B126FD"/>
    <w:rsid w:val="00B12A95"/>
    <w:rsid w:val="00B140D3"/>
    <w:rsid w:val="00B1412A"/>
    <w:rsid w:val="00B14548"/>
    <w:rsid w:val="00B14B80"/>
    <w:rsid w:val="00B16BD8"/>
    <w:rsid w:val="00B17892"/>
    <w:rsid w:val="00B17DBD"/>
    <w:rsid w:val="00B22033"/>
    <w:rsid w:val="00B220E8"/>
    <w:rsid w:val="00B233B8"/>
    <w:rsid w:val="00B24428"/>
    <w:rsid w:val="00B25A4D"/>
    <w:rsid w:val="00B276ED"/>
    <w:rsid w:val="00B27914"/>
    <w:rsid w:val="00B30005"/>
    <w:rsid w:val="00B3061B"/>
    <w:rsid w:val="00B308F8"/>
    <w:rsid w:val="00B30AA1"/>
    <w:rsid w:val="00B33448"/>
    <w:rsid w:val="00B3492C"/>
    <w:rsid w:val="00B37C37"/>
    <w:rsid w:val="00B37EFD"/>
    <w:rsid w:val="00B40446"/>
    <w:rsid w:val="00B40EF1"/>
    <w:rsid w:val="00B41285"/>
    <w:rsid w:val="00B419DC"/>
    <w:rsid w:val="00B41C94"/>
    <w:rsid w:val="00B428EF"/>
    <w:rsid w:val="00B42BAD"/>
    <w:rsid w:val="00B44EA6"/>
    <w:rsid w:val="00B4606F"/>
    <w:rsid w:val="00B47148"/>
    <w:rsid w:val="00B51246"/>
    <w:rsid w:val="00B5127F"/>
    <w:rsid w:val="00B51348"/>
    <w:rsid w:val="00B513BE"/>
    <w:rsid w:val="00B52554"/>
    <w:rsid w:val="00B52B81"/>
    <w:rsid w:val="00B52F12"/>
    <w:rsid w:val="00B54A9F"/>
    <w:rsid w:val="00B56986"/>
    <w:rsid w:val="00B60614"/>
    <w:rsid w:val="00B60FE0"/>
    <w:rsid w:val="00B6170E"/>
    <w:rsid w:val="00B619F4"/>
    <w:rsid w:val="00B643DB"/>
    <w:rsid w:val="00B64D71"/>
    <w:rsid w:val="00B65925"/>
    <w:rsid w:val="00B70331"/>
    <w:rsid w:val="00B71403"/>
    <w:rsid w:val="00B71554"/>
    <w:rsid w:val="00B7169B"/>
    <w:rsid w:val="00B7267B"/>
    <w:rsid w:val="00B7290F"/>
    <w:rsid w:val="00B73E5C"/>
    <w:rsid w:val="00B7532F"/>
    <w:rsid w:val="00B75DA2"/>
    <w:rsid w:val="00B75EE8"/>
    <w:rsid w:val="00B76449"/>
    <w:rsid w:val="00B76B81"/>
    <w:rsid w:val="00B76E06"/>
    <w:rsid w:val="00B77DF7"/>
    <w:rsid w:val="00B77E91"/>
    <w:rsid w:val="00B805B3"/>
    <w:rsid w:val="00B8068E"/>
    <w:rsid w:val="00B80851"/>
    <w:rsid w:val="00B811C8"/>
    <w:rsid w:val="00B82EA9"/>
    <w:rsid w:val="00B84F12"/>
    <w:rsid w:val="00B85450"/>
    <w:rsid w:val="00B8546E"/>
    <w:rsid w:val="00B85C26"/>
    <w:rsid w:val="00B86D0C"/>
    <w:rsid w:val="00B87024"/>
    <w:rsid w:val="00B9147D"/>
    <w:rsid w:val="00B915FA"/>
    <w:rsid w:val="00B92DDC"/>
    <w:rsid w:val="00B93347"/>
    <w:rsid w:val="00B9484C"/>
    <w:rsid w:val="00B956A8"/>
    <w:rsid w:val="00B95CA1"/>
    <w:rsid w:val="00B96A3C"/>
    <w:rsid w:val="00B96E0F"/>
    <w:rsid w:val="00BA09D4"/>
    <w:rsid w:val="00BA0B4D"/>
    <w:rsid w:val="00BA1E57"/>
    <w:rsid w:val="00BA32DF"/>
    <w:rsid w:val="00BA3C0D"/>
    <w:rsid w:val="00BA4A2E"/>
    <w:rsid w:val="00BA56CE"/>
    <w:rsid w:val="00BA77D8"/>
    <w:rsid w:val="00BA797A"/>
    <w:rsid w:val="00BB0436"/>
    <w:rsid w:val="00BB1017"/>
    <w:rsid w:val="00BB146E"/>
    <w:rsid w:val="00BB2C7E"/>
    <w:rsid w:val="00BB4EFB"/>
    <w:rsid w:val="00BB5563"/>
    <w:rsid w:val="00BB5B26"/>
    <w:rsid w:val="00BB6B6C"/>
    <w:rsid w:val="00BC1719"/>
    <w:rsid w:val="00BC20C8"/>
    <w:rsid w:val="00BC2DC3"/>
    <w:rsid w:val="00BC31D8"/>
    <w:rsid w:val="00BC3F07"/>
    <w:rsid w:val="00BC40CA"/>
    <w:rsid w:val="00BC4CCB"/>
    <w:rsid w:val="00BC5FAE"/>
    <w:rsid w:val="00BC71EE"/>
    <w:rsid w:val="00BD013A"/>
    <w:rsid w:val="00BD0A03"/>
    <w:rsid w:val="00BD2452"/>
    <w:rsid w:val="00BD4B7C"/>
    <w:rsid w:val="00BD514F"/>
    <w:rsid w:val="00BD58AE"/>
    <w:rsid w:val="00BD615E"/>
    <w:rsid w:val="00BD6B12"/>
    <w:rsid w:val="00BE083E"/>
    <w:rsid w:val="00BE0BD3"/>
    <w:rsid w:val="00BE0E2E"/>
    <w:rsid w:val="00BE3079"/>
    <w:rsid w:val="00BE401A"/>
    <w:rsid w:val="00BE427E"/>
    <w:rsid w:val="00BE5E13"/>
    <w:rsid w:val="00BE6340"/>
    <w:rsid w:val="00BE71D3"/>
    <w:rsid w:val="00BE7D4A"/>
    <w:rsid w:val="00BF08B8"/>
    <w:rsid w:val="00BF0AC3"/>
    <w:rsid w:val="00BF0D1C"/>
    <w:rsid w:val="00BF1A98"/>
    <w:rsid w:val="00BF1DAB"/>
    <w:rsid w:val="00BF210E"/>
    <w:rsid w:val="00BF3F41"/>
    <w:rsid w:val="00BF4507"/>
    <w:rsid w:val="00BF52DC"/>
    <w:rsid w:val="00BF7304"/>
    <w:rsid w:val="00C00138"/>
    <w:rsid w:val="00C02038"/>
    <w:rsid w:val="00C02687"/>
    <w:rsid w:val="00C02764"/>
    <w:rsid w:val="00C02C32"/>
    <w:rsid w:val="00C035D7"/>
    <w:rsid w:val="00C03E0A"/>
    <w:rsid w:val="00C04FB1"/>
    <w:rsid w:val="00C05164"/>
    <w:rsid w:val="00C05FC9"/>
    <w:rsid w:val="00C06779"/>
    <w:rsid w:val="00C0783D"/>
    <w:rsid w:val="00C07BC3"/>
    <w:rsid w:val="00C07EC9"/>
    <w:rsid w:val="00C12B91"/>
    <w:rsid w:val="00C12E61"/>
    <w:rsid w:val="00C131EA"/>
    <w:rsid w:val="00C13201"/>
    <w:rsid w:val="00C143FB"/>
    <w:rsid w:val="00C17163"/>
    <w:rsid w:val="00C1762A"/>
    <w:rsid w:val="00C20658"/>
    <w:rsid w:val="00C20AAF"/>
    <w:rsid w:val="00C22250"/>
    <w:rsid w:val="00C222BA"/>
    <w:rsid w:val="00C2237C"/>
    <w:rsid w:val="00C2346F"/>
    <w:rsid w:val="00C23E51"/>
    <w:rsid w:val="00C24720"/>
    <w:rsid w:val="00C2479C"/>
    <w:rsid w:val="00C30EB3"/>
    <w:rsid w:val="00C3105C"/>
    <w:rsid w:val="00C31FF9"/>
    <w:rsid w:val="00C34367"/>
    <w:rsid w:val="00C370EE"/>
    <w:rsid w:val="00C37FD7"/>
    <w:rsid w:val="00C40271"/>
    <w:rsid w:val="00C410B7"/>
    <w:rsid w:val="00C429B2"/>
    <w:rsid w:val="00C438DF"/>
    <w:rsid w:val="00C443C3"/>
    <w:rsid w:val="00C445AF"/>
    <w:rsid w:val="00C45F87"/>
    <w:rsid w:val="00C4603A"/>
    <w:rsid w:val="00C46107"/>
    <w:rsid w:val="00C46540"/>
    <w:rsid w:val="00C46BFC"/>
    <w:rsid w:val="00C46E94"/>
    <w:rsid w:val="00C4709D"/>
    <w:rsid w:val="00C47C3A"/>
    <w:rsid w:val="00C50569"/>
    <w:rsid w:val="00C50F9A"/>
    <w:rsid w:val="00C51033"/>
    <w:rsid w:val="00C51EFF"/>
    <w:rsid w:val="00C52EC6"/>
    <w:rsid w:val="00C54F3F"/>
    <w:rsid w:val="00C54FCF"/>
    <w:rsid w:val="00C5679B"/>
    <w:rsid w:val="00C569E8"/>
    <w:rsid w:val="00C56EA5"/>
    <w:rsid w:val="00C576D1"/>
    <w:rsid w:val="00C57CF4"/>
    <w:rsid w:val="00C605F2"/>
    <w:rsid w:val="00C61256"/>
    <w:rsid w:val="00C6137D"/>
    <w:rsid w:val="00C6138A"/>
    <w:rsid w:val="00C6186B"/>
    <w:rsid w:val="00C620FC"/>
    <w:rsid w:val="00C6225D"/>
    <w:rsid w:val="00C62AC5"/>
    <w:rsid w:val="00C63938"/>
    <w:rsid w:val="00C63A1D"/>
    <w:rsid w:val="00C65D5C"/>
    <w:rsid w:val="00C65EDF"/>
    <w:rsid w:val="00C66663"/>
    <w:rsid w:val="00C70190"/>
    <w:rsid w:val="00C70960"/>
    <w:rsid w:val="00C7437F"/>
    <w:rsid w:val="00C760B0"/>
    <w:rsid w:val="00C7756D"/>
    <w:rsid w:val="00C80376"/>
    <w:rsid w:val="00C804E9"/>
    <w:rsid w:val="00C8109E"/>
    <w:rsid w:val="00C8367E"/>
    <w:rsid w:val="00C84DC2"/>
    <w:rsid w:val="00C854A7"/>
    <w:rsid w:val="00C86E94"/>
    <w:rsid w:val="00C87AE0"/>
    <w:rsid w:val="00C903EA"/>
    <w:rsid w:val="00C91D41"/>
    <w:rsid w:val="00C926CF"/>
    <w:rsid w:val="00C926F8"/>
    <w:rsid w:val="00C92D37"/>
    <w:rsid w:val="00C92DA0"/>
    <w:rsid w:val="00C93432"/>
    <w:rsid w:val="00C93A1A"/>
    <w:rsid w:val="00C948FA"/>
    <w:rsid w:val="00C95D14"/>
    <w:rsid w:val="00CA15ED"/>
    <w:rsid w:val="00CA3990"/>
    <w:rsid w:val="00CA4AC8"/>
    <w:rsid w:val="00CA5789"/>
    <w:rsid w:val="00CA5B2E"/>
    <w:rsid w:val="00CA6074"/>
    <w:rsid w:val="00CA6777"/>
    <w:rsid w:val="00CA6B9C"/>
    <w:rsid w:val="00CA7497"/>
    <w:rsid w:val="00CB129A"/>
    <w:rsid w:val="00CB1E58"/>
    <w:rsid w:val="00CB30CA"/>
    <w:rsid w:val="00CB3CFB"/>
    <w:rsid w:val="00CB4480"/>
    <w:rsid w:val="00CB5BA3"/>
    <w:rsid w:val="00CB6151"/>
    <w:rsid w:val="00CB7673"/>
    <w:rsid w:val="00CC08B7"/>
    <w:rsid w:val="00CC1041"/>
    <w:rsid w:val="00CC3906"/>
    <w:rsid w:val="00CC41A8"/>
    <w:rsid w:val="00CC424D"/>
    <w:rsid w:val="00CC6330"/>
    <w:rsid w:val="00CD17AA"/>
    <w:rsid w:val="00CD1F0F"/>
    <w:rsid w:val="00CD6C1E"/>
    <w:rsid w:val="00CD7FBD"/>
    <w:rsid w:val="00CE2412"/>
    <w:rsid w:val="00CE241D"/>
    <w:rsid w:val="00CE44A1"/>
    <w:rsid w:val="00CE5DE6"/>
    <w:rsid w:val="00CE68F3"/>
    <w:rsid w:val="00CE6DAE"/>
    <w:rsid w:val="00CF0E56"/>
    <w:rsid w:val="00CF16AB"/>
    <w:rsid w:val="00CF22DF"/>
    <w:rsid w:val="00CF291D"/>
    <w:rsid w:val="00CF33D0"/>
    <w:rsid w:val="00CF3996"/>
    <w:rsid w:val="00CF3C90"/>
    <w:rsid w:val="00CF564F"/>
    <w:rsid w:val="00CF772E"/>
    <w:rsid w:val="00CF7B4A"/>
    <w:rsid w:val="00D00941"/>
    <w:rsid w:val="00D0094F"/>
    <w:rsid w:val="00D0269F"/>
    <w:rsid w:val="00D03767"/>
    <w:rsid w:val="00D0431A"/>
    <w:rsid w:val="00D05669"/>
    <w:rsid w:val="00D057B2"/>
    <w:rsid w:val="00D07F2C"/>
    <w:rsid w:val="00D100C2"/>
    <w:rsid w:val="00D109DE"/>
    <w:rsid w:val="00D10BB3"/>
    <w:rsid w:val="00D10D06"/>
    <w:rsid w:val="00D11CA1"/>
    <w:rsid w:val="00D12149"/>
    <w:rsid w:val="00D126ED"/>
    <w:rsid w:val="00D12F7C"/>
    <w:rsid w:val="00D147AF"/>
    <w:rsid w:val="00D15310"/>
    <w:rsid w:val="00D166DC"/>
    <w:rsid w:val="00D1707B"/>
    <w:rsid w:val="00D1743A"/>
    <w:rsid w:val="00D17717"/>
    <w:rsid w:val="00D17F55"/>
    <w:rsid w:val="00D22288"/>
    <w:rsid w:val="00D23FA1"/>
    <w:rsid w:val="00D2447C"/>
    <w:rsid w:val="00D24E6F"/>
    <w:rsid w:val="00D2524C"/>
    <w:rsid w:val="00D2564F"/>
    <w:rsid w:val="00D25F35"/>
    <w:rsid w:val="00D26410"/>
    <w:rsid w:val="00D2659E"/>
    <w:rsid w:val="00D31E71"/>
    <w:rsid w:val="00D32913"/>
    <w:rsid w:val="00D33FD7"/>
    <w:rsid w:val="00D34D6F"/>
    <w:rsid w:val="00D37F3F"/>
    <w:rsid w:val="00D40542"/>
    <w:rsid w:val="00D4139E"/>
    <w:rsid w:val="00D4313B"/>
    <w:rsid w:val="00D43470"/>
    <w:rsid w:val="00D436DD"/>
    <w:rsid w:val="00D43996"/>
    <w:rsid w:val="00D4435F"/>
    <w:rsid w:val="00D45ABF"/>
    <w:rsid w:val="00D50062"/>
    <w:rsid w:val="00D51C7D"/>
    <w:rsid w:val="00D51DFA"/>
    <w:rsid w:val="00D534A5"/>
    <w:rsid w:val="00D54F20"/>
    <w:rsid w:val="00D55F6B"/>
    <w:rsid w:val="00D56463"/>
    <w:rsid w:val="00D56C24"/>
    <w:rsid w:val="00D56DBA"/>
    <w:rsid w:val="00D607DC"/>
    <w:rsid w:val="00D60A21"/>
    <w:rsid w:val="00D60EED"/>
    <w:rsid w:val="00D630D8"/>
    <w:rsid w:val="00D63390"/>
    <w:rsid w:val="00D636AA"/>
    <w:rsid w:val="00D63EA2"/>
    <w:rsid w:val="00D64499"/>
    <w:rsid w:val="00D64C46"/>
    <w:rsid w:val="00D64D7B"/>
    <w:rsid w:val="00D65653"/>
    <w:rsid w:val="00D65697"/>
    <w:rsid w:val="00D67C0E"/>
    <w:rsid w:val="00D67CC5"/>
    <w:rsid w:val="00D67DAC"/>
    <w:rsid w:val="00D67DD7"/>
    <w:rsid w:val="00D67F6D"/>
    <w:rsid w:val="00D706CA"/>
    <w:rsid w:val="00D70DFC"/>
    <w:rsid w:val="00D71328"/>
    <w:rsid w:val="00D7132E"/>
    <w:rsid w:val="00D71D34"/>
    <w:rsid w:val="00D72080"/>
    <w:rsid w:val="00D72389"/>
    <w:rsid w:val="00D7449E"/>
    <w:rsid w:val="00D74B51"/>
    <w:rsid w:val="00D75C21"/>
    <w:rsid w:val="00D77E5B"/>
    <w:rsid w:val="00D813CC"/>
    <w:rsid w:val="00D81E91"/>
    <w:rsid w:val="00D82A57"/>
    <w:rsid w:val="00D84495"/>
    <w:rsid w:val="00D847EF"/>
    <w:rsid w:val="00D84A34"/>
    <w:rsid w:val="00D84C12"/>
    <w:rsid w:val="00D85779"/>
    <w:rsid w:val="00D87170"/>
    <w:rsid w:val="00D96CE9"/>
    <w:rsid w:val="00D96F51"/>
    <w:rsid w:val="00D96FB9"/>
    <w:rsid w:val="00D973FF"/>
    <w:rsid w:val="00D975E0"/>
    <w:rsid w:val="00DA141E"/>
    <w:rsid w:val="00DA1A74"/>
    <w:rsid w:val="00DA1FBF"/>
    <w:rsid w:val="00DA3789"/>
    <w:rsid w:val="00DA730B"/>
    <w:rsid w:val="00DA7E02"/>
    <w:rsid w:val="00DB0901"/>
    <w:rsid w:val="00DB3DEC"/>
    <w:rsid w:val="00DB41E2"/>
    <w:rsid w:val="00DB5BF4"/>
    <w:rsid w:val="00DB5FA8"/>
    <w:rsid w:val="00DB667B"/>
    <w:rsid w:val="00DC019A"/>
    <w:rsid w:val="00DC030C"/>
    <w:rsid w:val="00DC0689"/>
    <w:rsid w:val="00DC06CF"/>
    <w:rsid w:val="00DC07CE"/>
    <w:rsid w:val="00DC0F0E"/>
    <w:rsid w:val="00DC1B9A"/>
    <w:rsid w:val="00DC1D43"/>
    <w:rsid w:val="00DC2742"/>
    <w:rsid w:val="00DC3A28"/>
    <w:rsid w:val="00DC3BEC"/>
    <w:rsid w:val="00DC4259"/>
    <w:rsid w:val="00DC478A"/>
    <w:rsid w:val="00DC4F6C"/>
    <w:rsid w:val="00DC5290"/>
    <w:rsid w:val="00DC69E4"/>
    <w:rsid w:val="00DC6B82"/>
    <w:rsid w:val="00DC6D1A"/>
    <w:rsid w:val="00DD0F3B"/>
    <w:rsid w:val="00DD1C65"/>
    <w:rsid w:val="00DD2F9D"/>
    <w:rsid w:val="00DD46C9"/>
    <w:rsid w:val="00DD5B4D"/>
    <w:rsid w:val="00DD6ADC"/>
    <w:rsid w:val="00DE2791"/>
    <w:rsid w:val="00DE45D2"/>
    <w:rsid w:val="00DE4770"/>
    <w:rsid w:val="00DE4B7C"/>
    <w:rsid w:val="00DE5438"/>
    <w:rsid w:val="00DE64F4"/>
    <w:rsid w:val="00DE6635"/>
    <w:rsid w:val="00DE7C55"/>
    <w:rsid w:val="00DF07AA"/>
    <w:rsid w:val="00DF083E"/>
    <w:rsid w:val="00DF0CB3"/>
    <w:rsid w:val="00DF0F8F"/>
    <w:rsid w:val="00DF1116"/>
    <w:rsid w:val="00DF2557"/>
    <w:rsid w:val="00DF4160"/>
    <w:rsid w:val="00DF4B22"/>
    <w:rsid w:val="00DF5894"/>
    <w:rsid w:val="00DF664B"/>
    <w:rsid w:val="00DF7B9D"/>
    <w:rsid w:val="00E00747"/>
    <w:rsid w:val="00E02A10"/>
    <w:rsid w:val="00E02DE1"/>
    <w:rsid w:val="00E03596"/>
    <w:rsid w:val="00E04E79"/>
    <w:rsid w:val="00E052D8"/>
    <w:rsid w:val="00E061D8"/>
    <w:rsid w:val="00E06E08"/>
    <w:rsid w:val="00E074FD"/>
    <w:rsid w:val="00E100B4"/>
    <w:rsid w:val="00E11759"/>
    <w:rsid w:val="00E129EE"/>
    <w:rsid w:val="00E1369C"/>
    <w:rsid w:val="00E148D3"/>
    <w:rsid w:val="00E161AF"/>
    <w:rsid w:val="00E17114"/>
    <w:rsid w:val="00E171B8"/>
    <w:rsid w:val="00E179C3"/>
    <w:rsid w:val="00E2083E"/>
    <w:rsid w:val="00E2144E"/>
    <w:rsid w:val="00E232F6"/>
    <w:rsid w:val="00E23432"/>
    <w:rsid w:val="00E23BC4"/>
    <w:rsid w:val="00E2429F"/>
    <w:rsid w:val="00E24C04"/>
    <w:rsid w:val="00E25A64"/>
    <w:rsid w:val="00E25BC2"/>
    <w:rsid w:val="00E27350"/>
    <w:rsid w:val="00E3026D"/>
    <w:rsid w:val="00E30503"/>
    <w:rsid w:val="00E31122"/>
    <w:rsid w:val="00E32136"/>
    <w:rsid w:val="00E327A9"/>
    <w:rsid w:val="00E32C8E"/>
    <w:rsid w:val="00E33544"/>
    <w:rsid w:val="00E3458B"/>
    <w:rsid w:val="00E35317"/>
    <w:rsid w:val="00E3571D"/>
    <w:rsid w:val="00E359C8"/>
    <w:rsid w:val="00E35C7B"/>
    <w:rsid w:val="00E3658F"/>
    <w:rsid w:val="00E36AD8"/>
    <w:rsid w:val="00E36F23"/>
    <w:rsid w:val="00E3700A"/>
    <w:rsid w:val="00E37A1C"/>
    <w:rsid w:val="00E37CF5"/>
    <w:rsid w:val="00E402F4"/>
    <w:rsid w:val="00E40449"/>
    <w:rsid w:val="00E4126B"/>
    <w:rsid w:val="00E42623"/>
    <w:rsid w:val="00E42E80"/>
    <w:rsid w:val="00E447FB"/>
    <w:rsid w:val="00E44EF0"/>
    <w:rsid w:val="00E45209"/>
    <w:rsid w:val="00E45688"/>
    <w:rsid w:val="00E50970"/>
    <w:rsid w:val="00E50E76"/>
    <w:rsid w:val="00E57272"/>
    <w:rsid w:val="00E57994"/>
    <w:rsid w:val="00E602B5"/>
    <w:rsid w:val="00E611C8"/>
    <w:rsid w:val="00E616A8"/>
    <w:rsid w:val="00E64B23"/>
    <w:rsid w:val="00E66269"/>
    <w:rsid w:val="00E70307"/>
    <w:rsid w:val="00E70DE0"/>
    <w:rsid w:val="00E73753"/>
    <w:rsid w:val="00E73A9F"/>
    <w:rsid w:val="00E741DB"/>
    <w:rsid w:val="00E74432"/>
    <w:rsid w:val="00E74832"/>
    <w:rsid w:val="00E74D7F"/>
    <w:rsid w:val="00E755E6"/>
    <w:rsid w:val="00E75FC7"/>
    <w:rsid w:val="00E7648D"/>
    <w:rsid w:val="00E77455"/>
    <w:rsid w:val="00E77E4E"/>
    <w:rsid w:val="00E81E14"/>
    <w:rsid w:val="00E82477"/>
    <w:rsid w:val="00E8298D"/>
    <w:rsid w:val="00E82AB6"/>
    <w:rsid w:val="00E8355B"/>
    <w:rsid w:val="00E8400B"/>
    <w:rsid w:val="00E8449D"/>
    <w:rsid w:val="00E84B44"/>
    <w:rsid w:val="00E850E6"/>
    <w:rsid w:val="00E868CC"/>
    <w:rsid w:val="00E86DDA"/>
    <w:rsid w:val="00E86F3B"/>
    <w:rsid w:val="00E90270"/>
    <w:rsid w:val="00E917F2"/>
    <w:rsid w:val="00E93E3E"/>
    <w:rsid w:val="00E949A2"/>
    <w:rsid w:val="00E9515F"/>
    <w:rsid w:val="00E95373"/>
    <w:rsid w:val="00E96763"/>
    <w:rsid w:val="00E9775A"/>
    <w:rsid w:val="00EA093D"/>
    <w:rsid w:val="00EA2587"/>
    <w:rsid w:val="00EA4D76"/>
    <w:rsid w:val="00EA70AF"/>
    <w:rsid w:val="00EA7D4B"/>
    <w:rsid w:val="00EA7FF5"/>
    <w:rsid w:val="00EB1162"/>
    <w:rsid w:val="00EB208C"/>
    <w:rsid w:val="00EB29A9"/>
    <w:rsid w:val="00EB3B76"/>
    <w:rsid w:val="00EB402E"/>
    <w:rsid w:val="00EB440C"/>
    <w:rsid w:val="00EB4C41"/>
    <w:rsid w:val="00EB61F8"/>
    <w:rsid w:val="00EC0D5A"/>
    <w:rsid w:val="00EC654A"/>
    <w:rsid w:val="00EC6A28"/>
    <w:rsid w:val="00EC7E6B"/>
    <w:rsid w:val="00ED1C98"/>
    <w:rsid w:val="00ED257D"/>
    <w:rsid w:val="00ED309A"/>
    <w:rsid w:val="00ED32CA"/>
    <w:rsid w:val="00ED381A"/>
    <w:rsid w:val="00ED4224"/>
    <w:rsid w:val="00ED49F1"/>
    <w:rsid w:val="00ED7BDE"/>
    <w:rsid w:val="00EE0B90"/>
    <w:rsid w:val="00EE0E22"/>
    <w:rsid w:val="00EE15F7"/>
    <w:rsid w:val="00EE18BF"/>
    <w:rsid w:val="00EE1D01"/>
    <w:rsid w:val="00EE30AF"/>
    <w:rsid w:val="00EE5E58"/>
    <w:rsid w:val="00EE62B1"/>
    <w:rsid w:val="00EE67AB"/>
    <w:rsid w:val="00EF1590"/>
    <w:rsid w:val="00EF1AF6"/>
    <w:rsid w:val="00EF242A"/>
    <w:rsid w:val="00EF24EF"/>
    <w:rsid w:val="00EF26B7"/>
    <w:rsid w:val="00EF2F32"/>
    <w:rsid w:val="00EF7279"/>
    <w:rsid w:val="00F01840"/>
    <w:rsid w:val="00F01DF0"/>
    <w:rsid w:val="00F02C40"/>
    <w:rsid w:val="00F03FBF"/>
    <w:rsid w:val="00F053F5"/>
    <w:rsid w:val="00F0764A"/>
    <w:rsid w:val="00F07E79"/>
    <w:rsid w:val="00F10D29"/>
    <w:rsid w:val="00F10FDA"/>
    <w:rsid w:val="00F1124E"/>
    <w:rsid w:val="00F11831"/>
    <w:rsid w:val="00F11C23"/>
    <w:rsid w:val="00F1299C"/>
    <w:rsid w:val="00F14C08"/>
    <w:rsid w:val="00F1592C"/>
    <w:rsid w:val="00F15A05"/>
    <w:rsid w:val="00F15A3D"/>
    <w:rsid w:val="00F171A9"/>
    <w:rsid w:val="00F2072D"/>
    <w:rsid w:val="00F209A1"/>
    <w:rsid w:val="00F21E22"/>
    <w:rsid w:val="00F24099"/>
    <w:rsid w:val="00F24807"/>
    <w:rsid w:val="00F24E98"/>
    <w:rsid w:val="00F25B23"/>
    <w:rsid w:val="00F25C03"/>
    <w:rsid w:val="00F25CE3"/>
    <w:rsid w:val="00F261B5"/>
    <w:rsid w:val="00F265E8"/>
    <w:rsid w:val="00F3102E"/>
    <w:rsid w:val="00F3116F"/>
    <w:rsid w:val="00F314C4"/>
    <w:rsid w:val="00F337B3"/>
    <w:rsid w:val="00F33CC6"/>
    <w:rsid w:val="00F33FDD"/>
    <w:rsid w:val="00F34CD2"/>
    <w:rsid w:val="00F34CE5"/>
    <w:rsid w:val="00F351B7"/>
    <w:rsid w:val="00F352E5"/>
    <w:rsid w:val="00F36332"/>
    <w:rsid w:val="00F3638D"/>
    <w:rsid w:val="00F366FD"/>
    <w:rsid w:val="00F371B4"/>
    <w:rsid w:val="00F42304"/>
    <w:rsid w:val="00F42642"/>
    <w:rsid w:val="00F430BD"/>
    <w:rsid w:val="00F43CA7"/>
    <w:rsid w:val="00F43FCF"/>
    <w:rsid w:val="00F44189"/>
    <w:rsid w:val="00F462E0"/>
    <w:rsid w:val="00F466E2"/>
    <w:rsid w:val="00F47AD3"/>
    <w:rsid w:val="00F47C8C"/>
    <w:rsid w:val="00F537F6"/>
    <w:rsid w:val="00F53A6B"/>
    <w:rsid w:val="00F53A9C"/>
    <w:rsid w:val="00F54BC6"/>
    <w:rsid w:val="00F55843"/>
    <w:rsid w:val="00F563F2"/>
    <w:rsid w:val="00F56D5A"/>
    <w:rsid w:val="00F6046A"/>
    <w:rsid w:val="00F629B2"/>
    <w:rsid w:val="00F634B7"/>
    <w:rsid w:val="00F65DEF"/>
    <w:rsid w:val="00F67316"/>
    <w:rsid w:val="00F707A2"/>
    <w:rsid w:val="00F7259C"/>
    <w:rsid w:val="00F72834"/>
    <w:rsid w:val="00F730D0"/>
    <w:rsid w:val="00F74709"/>
    <w:rsid w:val="00F752C3"/>
    <w:rsid w:val="00F75825"/>
    <w:rsid w:val="00F76411"/>
    <w:rsid w:val="00F764B8"/>
    <w:rsid w:val="00F76811"/>
    <w:rsid w:val="00F76865"/>
    <w:rsid w:val="00F76D59"/>
    <w:rsid w:val="00F81105"/>
    <w:rsid w:val="00F81D9F"/>
    <w:rsid w:val="00F83152"/>
    <w:rsid w:val="00F833C2"/>
    <w:rsid w:val="00F83904"/>
    <w:rsid w:val="00F86465"/>
    <w:rsid w:val="00F868D1"/>
    <w:rsid w:val="00F86FD6"/>
    <w:rsid w:val="00F871A3"/>
    <w:rsid w:val="00F87D8C"/>
    <w:rsid w:val="00F916CF"/>
    <w:rsid w:val="00F9190D"/>
    <w:rsid w:val="00F91E91"/>
    <w:rsid w:val="00F94258"/>
    <w:rsid w:val="00F952C7"/>
    <w:rsid w:val="00F962A2"/>
    <w:rsid w:val="00F97E97"/>
    <w:rsid w:val="00FA1349"/>
    <w:rsid w:val="00FA157B"/>
    <w:rsid w:val="00FA1DEE"/>
    <w:rsid w:val="00FA2D49"/>
    <w:rsid w:val="00FA6C02"/>
    <w:rsid w:val="00FA6DD9"/>
    <w:rsid w:val="00FA6FC1"/>
    <w:rsid w:val="00FA7F0B"/>
    <w:rsid w:val="00FB0650"/>
    <w:rsid w:val="00FB0790"/>
    <w:rsid w:val="00FB1AE0"/>
    <w:rsid w:val="00FB3255"/>
    <w:rsid w:val="00FB3C18"/>
    <w:rsid w:val="00FB5600"/>
    <w:rsid w:val="00FB593B"/>
    <w:rsid w:val="00FB5E8A"/>
    <w:rsid w:val="00FB5F38"/>
    <w:rsid w:val="00FB6BE5"/>
    <w:rsid w:val="00FC0198"/>
    <w:rsid w:val="00FC024A"/>
    <w:rsid w:val="00FC0800"/>
    <w:rsid w:val="00FC291F"/>
    <w:rsid w:val="00FC43FC"/>
    <w:rsid w:val="00FC5F37"/>
    <w:rsid w:val="00FC6979"/>
    <w:rsid w:val="00FC6D2A"/>
    <w:rsid w:val="00FC736E"/>
    <w:rsid w:val="00FD0EDE"/>
    <w:rsid w:val="00FD18B3"/>
    <w:rsid w:val="00FD2655"/>
    <w:rsid w:val="00FD2AAC"/>
    <w:rsid w:val="00FD2E21"/>
    <w:rsid w:val="00FD3C3D"/>
    <w:rsid w:val="00FD434F"/>
    <w:rsid w:val="00FD5FE8"/>
    <w:rsid w:val="00FD6376"/>
    <w:rsid w:val="00FD63AC"/>
    <w:rsid w:val="00FD69CE"/>
    <w:rsid w:val="00FE0251"/>
    <w:rsid w:val="00FE1791"/>
    <w:rsid w:val="00FE2270"/>
    <w:rsid w:val="00FE24C0"/>
    <w:rsid w:val="00FE2AC2"/>
    <w:rsid w:val="00FE40AD"/>
    <w:rsid w:val="00FE4B19"/>
    <w:rsid w:val="00FE627C"/>
    <w:rsid w:val="00FE6495"/>
    <w:rsid w:val="00FE73E6"/>
    <w:rsid w:val="00FE7CDB"/>
    <w:rsid w:val="00FF004F"/>
    <w:rsid w:val="00FF06C1"/>
    <w:rsid w:val="00FF0B0A"/>
    <w:rsid w:val="00FF2AAA"/>
    <w:rsid w:val="00FF59C0"/>
    <w:rsid w:val="00FF5C4B"/>
    <w:rsid w:val="00FF5EA8"/>
    <w:rsid w:val="00FF64B9"/>
    <w:rsid w:val="00FF6558"/>
    <w:rsid w:val="00FF6E4F"/>
    <w:rsid w:val="00FF77DB"/>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2">
    <w:name w:val="heading 2"/>
    <w:basedOn w:val="Normal"/>
    <w:next w:val="Normal"/>
    <w:link w:val="Heading2Char"/>
    <w:qFormat/>
    <w:rsid w:val="00780BB4"/>
    <w:pPr>
      <w:keepNext/>
      <w:spacing w:before="240" w:after="60"/>
      <w:outlineLvl w:val="1"/>
    </w:pPr>
    <w:rPr>
      <w:rFonts w:ascii="Arial" w:hAnsi="Arial"/>
      <w:b/>
      <w:bCs/>
      <w:i/>
      <w:iCs/>
      <w:sz w:val="28"/>
      <w:szCs w:val="28"/>
    </w:rPr>
  </w:style>
  <w:style w:type="paragraph" w:styleId="Heading3">
    <w:name w:val="heading 3"/>
    <w:basedOn w:val="Normal"/>
    <w:next w:val="Normal"/>
    <w:qFormat/>
    <w:rsid w:val="00A6746C"/>
    <w:pPr>
      <w:keepNext/>
      <w:jc w:val="both"/>
      <w:outlineLvl w:val="2"/>
    </w:pPr>
    <w:rPr>
      <w:rFonts w:ascii=".VnTime" w:hAnsi=".VnTime"/>
      <w:b/>
      <w:bCs/>
      <w:sz w:val="26"/>
    </w:rPr>
  </w:style>
  <w:style w:type="paragraph" w:styleId="Heading4">
    <w:name w:val="heading 4"/>
    <w:basedOn w:val="Normal"/>
    <w:next w:val="Normal"/>
    <w:link w:val="Heading4Char"/>
    <w:semiHidden/>
    <w:unhideWhenUsed/>
    <w:qFormat/>
    <w:rsid w:val="00D82A5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uiPriority w:val="99"/>
    <w:rsid w:val="00775627"/>
    <w:rPr>
      <w:color w:val="0000FF"/>
      <w:u w:val="single"/>
    </w:rPr>
  </w:style>
  <w:style w:type="paragraph" w:styleId="BalloonText">
    <w:name w:val="Balloon Text"/>
    <w:basedOn w:val="Normal"/>
    <w:link w:val="BalloonTextChar"/>
    <w:rsid w:val="005062DE"/>
    <w:rPr>
      <w:rFonts w:ascii="Tahoma" w:hAnsi="Tahoma"/>
      <w:sz w:val="16"/>
      <w:szCs w:val="16"/>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Heading4Char">
    <w:name w:val="Heading 4 Char"/>
    <w:link w:val="Heading4"/>
    <w:semiHidden/>
    <w:rsid w:val="00D82A57"/>
    <w:rPr>
      <w:rFonts w:ascii="Cambria" w:eastAsia="MS Gothic" w:hAnsi="Cambria" w:cs="Times New Roman"/>
      <w:b/>
      <w:bCs/>
      <w:i/>
      <w:iCs/>
      <w:color w:val="4F81BD"/>
      <w:sz w:val="24"/>
      <w:szCs w:val="24"/>
      <w:lang w:eastAsia="en-US"/>
    </w:rPr>
  </w:style>
  <w:style w:type="character" w:customStyle="1" w:styleId="Heading2Char">
    <w:name w:val="Heading 2 Char"/>
    <w:link w:val="Heading2"/>
    <w:rsid w:val="00780BB4"/>
    <w:rPr>
      <w:rFonts w:ascii="Arial" w:eastAsia="Times New Roman" w:hAnsi="Arial"/>
      <w:b/>
      <w:bCs/>
      <w:i/>
      <w:i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2">
    <w:name w:val="heading 2"/>
    <w:basedOn w:val="Normal"/>
    <w:next w:val="Normal"/>
    <w:link w:val="Heading2Char"/>
    <w:qFormat/>
    <w:rsid w:val="00780BB4"/>
    <w:pPr>
      <w:keepNext/>
      <w:spacing w:before="240" w:after="60"/>
      <w:outlineLvl w:val="1"/>
    </w:pPr>
    <w:rPr>
      <w:rFonts w:ascii="Arial" w:hAnsi="Arial"/>
      <w:b/>
      <w:bCs/>
      <w:i/>
      <w:iCs/>
      <w:sz w:val="28"/>
      <w:szCs w:val="28"/>
    </w:rPr>
  </w:style>
  <w:style w:type="paragraph" w:styleId="Heading3">
    <w:name w:val="heading 3"/>
    <w:basedOn w:val="Normal"/>
    <w:next w:val="Normal"/>
    <w:qFormat/>
    <w:rsid w:val="00A6746C"/>
    <w:pPr>
      <w:keepNext/>
      <w:jc w:val="both"/>
      <w:outlineLvl w:val="2"/>
    </w:pPr>
    <w:rPr>
      <w:rFonts w:ascii=".VnTime" w:hAnsi=".VnTime"/>
      <w:b/>
      <w:bCs/>
      <w:sz w:val="26"/>
    </w:rPr>
  </w:style>
  <w:style w:type="paragraph" w:styleId="Heading4">
    <w:name w:val="heading 4"/>
    <w:basedOn w:val="Normal"/>
    <w:next w:val="Normal"/>
    <w:link w:val="Heading4Char"/>
    <w:semiHidden/>
    <w:unhideWhenUsed/>
    <w:qFormat/>
    <w:rsid w:val="00D82A57"/>
    <w:pPr>
      <w:keepNext/>
      <w:keepLines/>
      <w:spacing w:before="20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uiPriority w:val="99"/>
    <w:rsid w:val="00775627"/>
    <w:rPr>
      <w:color w:val="0000FF"/>
      <w:u w:val="single"/>
    </w:rPr>
  </w:style>
  <w:style w:type="paragraph" w:styleId="BalloonText">
    <w:name w:val="Balloon Text"/>
    <w:basedOn w:val="Normal"/>
    <w:link w:val="BalloonTextChar"/>
    <w:rsid w:val="005062DE"/>
    <w:rPr>
      <w:rFonts w:ascii="Tahoma" w:hAnsi="Tahoma"/>
      <w:sz w:val="16"/>
      <w:szCs w:val="16"/>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Heading4Char">
    <w:name w:val="Heading 4 Char"/>
    <w:link w:val="Heading4"/>
    <w:semiHidden/>
    <w:rsid w:val="00D82A57"/>
    <w:rPr>
      <w:rFonts w:ascii="Cambria" w:eastAsia="MS Gothic" w:hAnsi="Cambria" w:cs="Times New Roman"/>
      <w:b/>
      <w:bCs/>
      <w:i/>
      <w:iCs/>
      <w:color w:val="4F81BD"/>
      <w:sz w:val="24"/>
      <w:szCs w:val="24"/>
      <w:lang w:eastAsia="en-US"/>
    </w:rPr>
  </w:style>
  <w:style w:type="character" w:customStyle="1" w:styleId="Heading2Char">
    <w:name w:val="Heading 2 Char"/>
    <w:link w:val="Heading2"/>
    <w:rsid w:val="00780BB4"/>
    <w:rPr>
      <w:rFonts w:ascii="Arial" w:eastAsia="Times New Roman" w:hAnsi="Arial"/>
      <w:b/>
      <w:bCs/>
      <w:i/>
      <w:iCs/>
      <w:sz w:val="28"/>
      <w:szCs w:val="28"/>
      <w:lang w:eastAsia="en-US"/>
    </w:rPr>
  </w:style>
</w:styles>
</file>

<file path=word/webSettings.xml><?xml version="1.0" encoding="utf-8"?>
<w:webSettings xmlns:r="http://schemas.openxmlformats.org/officeDocument/2006/relationships" xmlns:w="http://schemas.openxmlformats.org/wordprocessingml/2006/main">
  <w:divs>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67E41-4AED-4462-904F-885781C2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HOME</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creator>User</dc:creator>
  <cp:lastModifiedBy>LeVanBinh</cp:lastModifiedBy>
  <cp:revision>14</cp:revision>
  <cp:lastPrinted>2019-09-12T09:55:00Z</cp:lastPrinted>
  <dcterms:created xsi:type="dcterms:W3CDTF">2019-01-25T03:11:00Z</dcterms:created>
  <dcterms:modified xsi:type="dcterms:W3CDTF">2019-09-12T09:56:00Z</dcterms:modified>
</cp:coreProperties>
</file>